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8D202" w14:textId="77777777" w:rsidR="00EA1962" w:rsidRDefault="00EA1962" w:rsidP="00F52690">
      <w:pPr>
        <w:pStyle w:val="NoSpacing"/>
        <w:spacing w:before="1540" w:after="240"/>
        <w:ind w:right="26"/>
        <w:jc w:val="both"/>
        <w:rPr>
          <w:rFonts w:ascii="Arial" w:eastAsia="Times New Roman" w:hAnsi="Arial" w:cs="Arial"/>
          <w:color w:val="5B9BD5" w:themeColor="accent1"/>
          <w:sz w:val="24"/>
          <w:szCs w:val="24"/>
        </w:rPr>
      </w:pPr>
    </w:p>
    <w:sdt>
      <w:sdtPr>
        <w:rPr>
          <w:rFonts w:ascii="Arial" w:eastAsia="Times New Roman" w:hAnsi="Arial" w:cs="Arial"/>
          <w:color w:val="5B9BD5" w:themeColor="accent1"/>
          <w:sz w:val="24"/>
          <w:szCs w:val="24"/>
        </w:rPr>
        <w:id w:val="1560052054"/>
        <w:docPartObj>
          <w:docPartGallery w:val="Cover Pages"/>
          <w:docPartUnique/>
        </w:docPartObj>
      </w:sdtPr>
      <w:sdtEndPr>
        <w:rPr>
          <w:color w:val="000000"/>
        </w:rPr>
      </w:sdtEndPr>
      <w:sdtContent>
        <w:p w14:paraId="7FF68921" w14:textId="73C2EC86" w:rsidR="00ED279A" w:rsidRPr="00593042" w:rsidRDefault="00ED279A" w:rsidP="00F52690">
          <w:pPr>
            <w:pStyle w:val="NoSpacing"/>
            <w:spacing w:before="1540" w:after="240"/>
            <w:ind w:right="26"/>
            <w:jc w:val="both"/>
            <w:rPr>
              <w:rFonts w:ascii="Arial" w:eastAsia="Times New Roman" w:hAnsi="Arial" w:cs="Arial"/>
              <w:color w:val="5B9BD5" w:themeColor="accent1"/>
            </w:rPr>
          </w:pPr>
        </w:p>
        <w:p w14:paraId="2FF7BEE9" w14:textId="027BEBA3" w:rsidR="000B5110" w:rsidRPr="00593042" w:rsidRDefault="000B5110" w:rsidP="00F52690">
          <w:pPr>
            <w:pStyle w:val="NoSpacing"/>
            <w:spacing w:before="1540" w:after="240"/>
            <w:ind w:right="26"/>
            <w:jc w:val="both"/>
            <w:rPr>
              <w:rFonts w:ascii="Arial" w:eastAsia="Times New Roman" w:hAnsi="Arial" w:cs="Arial"/>
              <w:color w:val="5B9BD5" w:themeColor="accent1"/>
            </w:rPr>
          </w:pPr>
        </w:p>
        <w:sdt>
          <w:sdtPr>
            <w:rPr>
              <w:rFonts w:ascii="Arial" w:hAnsi="Arial" w:cs="Arial"/>
              <w:b/>
              <w:caps/>
              <w:color w:val="202124"/>
              <w:sz w:val="32"/>
              <w:szCs w:val="32"/>
              <w:shd w:val="clear" w:color="auto" w:fill="FFFFFF"/>
            </w:rPr>
            <w:alias w:val="Title"/>
            <w:tag w:val=""/>
            <w:id w:val="1735040861"/>
            <w:placeholder>
              <w:docPart w:val="F508C122373A4AFAB8A0B4EE0F1F0949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p w14:paraId="4E63B74D" w14:textId="3536A99D" w:rsidR="00451ED8" w:rsidRPr="00C52C74" w:rsidRDefault="00512B44" w:rsidP="00F52690">
              <w:pPr>
                <w:pStyle w:val="NoSpacing"/>
                <w:pBdr>
                  <w:top w:val="single" w:sz="6" w:space="6" w:color="5B9BD5" w:themeColor="accent1"/>
                  <w:bottom w:val="single" w:sz="6" w:space="6" w:color="5B9BD5" w:themeColor="accent1"/>
                </w:pBdr>
                <w:spacing w:after="240"/>
                <w:ind w:right="26"/>
                <w:jc w:val="both"/>
                <w:rPr>
                  <w:rFonts w:ascii="Arial" w:eastAsiaTheme="majorEastAsia" w:hAnsi="Arial" w:cs="Arial"/>
                  <w:b/>
                  <w:caps/>
                  <w:color w:val="5B9BD5" w:themeColor="accent1"/>
                </w:rPr>
              </w:pPr>
              <w:r>
                <w:rPr>
                  <w:rFonts w:ascii="Arial" w:hAnsi="Arial" w:cs="Arial"/>
                  <w:b/>
                  <w:caps/>
                  <w:color w:val="202124"/>
                  <w:sz w:val="32"/>
                  <w:szCs w:val="32"/>
                  <w:shd w:val="clear" w:color="auto" w:fill="FFFFFF"/>
                </w:rPr>
                <w:t xml:space="preserve">MOngolia EITI </w:t>
              </w:r>
              <w:r w:rsidR="00325501">
                <w:rPr>
                  <w:rFonts w:ascii="Arial" w:hAnsi="Arial" w:cs="Arial"/>
                  <w:b/>
                  <w:caps/>
                  <w:color w:val="202124"/>
                  <w:sz w:val="32"/>
                  <w:szCs w:val="32"/>
                  <w:shd w:val="clear" w:color="auto" w:fill="FFFFFF"/>
                </w:rPr>
                <w:t xml:space="preserve">SECRETARIAT 2025 </w:t>
              </w:r>
              <w:r>
                <w:rPr>
                  <w:rFonts w:ascii="Arial" w:hAnsi="Arial" w:cs="Arial"/>
                  <w:b/>
                  <w:caps/>
                  <w:color w:val="202124"/>
                  <w:sz w:val="32"/>
                  <w:szCs w:val="32"/>
                  <w:shd w:val="clear" w:color="auto" w:fill="FFFFFF"/>
                </w:rPr>
                <w:t xml:space="preserve">annual </w:t>
              </w:r>
              <w:r w:rsidR="00325501">
                <w:rPr>
                  <w:rFonts w:ascii="Arial" w:hAnsi="Arial" w:cs="Arial"/>
                  <w:b/>
                  <w:caps/>
                  <w:color w:val="202124"/>
                  <w:sz w:val="32"/>
                  <w:szCs w:val="32"/>
                  <w:shd w:val="clear" w:color="auto" w:fill="FFFFFF"/>
                </w:rPr>
                <w:t xml:space="preserve">and progress </w:t>
              </w:r>
              <w:r>
                <w:rPr>
                  <w:rFonts w:ascii="Arial" w:hAnsi="Arial" w:cs="Arial"/>
                  <w:b/>
                  <w:caps/>
                  <w:color w:val="202124"/>
                  <w:sz w:val="32"/>
                  <w:szCs w:val="32"/>
                  <w:shd w:val="clear" w:color="auto" w:fill="FFFFFF"/>
                </w:rPr>
                <w:t>report</w:t>
              </w:r>
            </w:p>
          </w:sdtContent>
        </w:sdt>
        <w:p w14:paraId="627BE9D3" w14:textId="0EC966AE" w:rsidR="00451ED8" w:rsidRPr="00C52C74" w:rsidRDefault="00451ED8" w:rsidP="00F52690">
          <w:pPr>
            <w:pStyle w:val="NoSpacing"/>
            <w:ind w:right="26"/>
            <w:jc w:val="both"/>
            <w:rPr>
              <w:rFonts w:ascii="Arial" w:hAnsi="Arial" w:cs="Arial"/>
              <w:caps/>
              <w:color w:val="5B9BD5" w:themeColor="accent1"/>
            </w:rPr>
          </w:pPr>
        </w:p>
        <w:p w14:paraId="46C63039" w14:textId="77777777" w:rsidR="001C2E7D" w:rsidRPr="00593042" w:rsidRDefault="001C2E7D" w:rsidP="00F52690">
          <w:pPr>
            <w:pStyle w:val="Heading2"/>
            <w:ind w:right="26"/>
            <w:jc w:val="both"/>
            <w:rPr>
              <w:rFonts w:cs="Arial"/>
              <w:sz w:val="22"/>
            </w:rPr>
          </w:pPr>
        </w:p>
        <w:p w14:paraId="3C34DC1D" w14:textId="77777777" w:rsidR="00451ED8" w:rsidRPr="00593042" w:rsidRDefault="00451ED8" w:rsidP="00F52690">
          <w:pPr>
            <w:pStyle w:val="NoSpacing"/>
            <w:spacing w:before="480"/>
            <w:ind w:right="26"/>
            <w:jc w:val="both"/>
            <w:rPr>
              <w:rFonts w:ascii="Arial" w:hAnsi="Arial" w:cs="Arial"/>
              <w:color w:val="5B9BD5" w:themeColor="accent1"/>
            </w:rPr>
          </w:pPr>
        </w:p>
        <w:p w14:paraId="52ED2378" w14:textId="77777777" w:rsidR="00B752A7" w:rsidRPr="00593042" w:rsidRDefault="00451ED8" w:rsidP="00F52690">
          <w:pPr>
            <w:spacing w:after="160" w:line="259" w:lineRule="auto"/>
            <w:ind w:right="26"/>
            <w:jc w:val="both"/>
            <w:rPr>
              <w:rFonts w:ascii="Arial" w:hAnsi="Arial" w:cs="Arial"/>
              <w:color w:val="000000"/>
              <w:sz w:val="22"/>
              <w:szCs w:val="22"/>
            </w:rPr>
          </w:pPr>
          <w:r w:rsidRPr="00593042">
            <w:rPr>
              <w:rFonts w:ascii="Arial" w:hAnsi="Arial" w:cs="Arial"/>
              <w:color w:val="000000"/>
              <w:sz w:val="22"/>
              <w:szCs w:val="22"/>
            </w:rPr>
            <w:br w:type="page"/>
          </w:r>
        </w:p>
        <w:p w14:paraId="670BBBD3" w14:textId="071FDF8F" w:rsidR="00451ED8" w:rsidRPr="00593042" w:rsidRDefault="00F97A32" w:rsidP="00F52690">
          <w:pPr>
            <w:spacing w:after="160" w:line="259" w:lineRule="auto"/>
            <w:ind w:right="26"/>
            <w:jc w:val="both"/>
            <w:rPr>
              <w:rFonts w:ascii="Arial" w:hAnsi="Arial" w:cs="Arial"/>
              <w:color w:val="000000"/>
              <w:sz w:val="22"/>
              <w:szCs w:val="22"/>
            </w:rPr>
          </w:pPr>
        </w:p>
      </w:sdtContent>
    </w:sdt>
    <w:p w14:paraId="48317ECB" w14:textId="77777777" w:rsidR="00B477B4" w:rsidRPr="00593042" w:rsidRDefault="00B51CC9" w:rsidP="00F52690">
      <w:pPr>
        <w:pStyle w:val="Heading2"/>
        <w:ind w:right="26"/>
        <w:jc w:val="both"/>
        <w:rPr>
          <w:rFonts w:cs="Arial"/>
          <w:sz w:val="22"/>
        </w:rPr>
      </w:pPr>
      <w:bookmarkStart w:id="0" w:name="_Toc125118911"/>
      <w:r w:rsidRPr="00593042">
        <w:rPr>
          <w:rFonts w:cs="Arial"/>
          <w:sz w:val="22"/>
        </w:rPr>
        <w:t>Brief introduction</w:t>
      </w:r>
      <w:bookmarkEnd w:id="0"/>
    </w:p>
    <w:p w14:paraId="5EDFEF81" w14:textId="4637A16E" w:rsidR="005015B0" w:rsidRDefault="00756D0B" w:rsidP="009E2D6B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240" w:after="240"/>
        <w:ind w:right="26" w:firstLine="720"/>
        <w:jc w:val="both"/>
        <w:rPr>
          <w:rFonts w:ascii="Arial" w:hAnsi="Arial" w:cs="Arial"/>
          <w:color w:val="000000"/>
          <w:sz w:val="22"/>
          <w:szCs w:val="22"/>
        </w:rPr>
      </w:pPr>
      <w:r w:rsidRPr="00593042">
        <w:rPr>
          <w:rFonts w:ascii="Arial" w:hAnsi="Arial" w:cs="Arial"/>
          <w:color w:val="000000"/>
          <w:sz w:val="22"/>
          <w:szCs w:val="22"/>
        </w:rPr>
        <w:t xml:space="preserve">In </w:t>
      </w:r>
      <w:r w:rsidR="00BF0348" w:rsidRPr="00593042">
        <w:rPr>
          <w:rFonts w:ascii="Arial" w:hAnsi="Arial" w:cs="Arial"/>
          <w:color w:val="000000"/>
          <w:sz w:val="22"/>
          <w:szCs w:val="22"/>
        </w:rPr>
        <w:t xml:space="preserve">the </w:t>
      </w:r>
      <w:r w:rsidRPr="00593042">
        <w:rPr>
          <w:rFonts w:ascii="Arial" w:hAnsi="Arial" w:cs="Arial"/>
          <w:color w:val="000000"/>
          <w:sz w:val="22"/>
          <w:szCs w:val="22"/>
        </w:rPr>
        <w:t>early 2019</w:t>
      </w:r>
      <w:r w:rsidR="008244D2" w:rsidRPr="00593042">
        <w:rPr>
          <w:rFonts w:ascii="Arial" w:hAnsi="Arial" w:cs="Arial"/>
          <w:color w:val="000000"/>
          <w:sz w:val="22"/>
          <w:szCs w:val="22"/>
        </w:rPr>
        <w:t xml:space="preserve">, </w:t>
      </w:r>
      <w:r w:rsidR="000D6ECF">
        <w:rPr>
          <w:rFonts w:ascii="Arial" w:hAnsi="Arial" w:cs="Arial"/>
          <w:color w:val="000000"/>
          <w:sz w:val="22"/>
          <w:szCs w:val="22"/>
        </w:rPr>
        <w:t xml:space="preserve">Mongolia EITI </w:t>
      </w:r>
      <w:r w:rsidRPr="00593042">
        <w:rPr>
          <w:rFonts w:ascii="Arial" w:hAnsi="Arial" w:cs="Arial"/>
          <w:color w:val="000000"/>
          <w:sz w:val="22"/>
          <w:szCs w:val="22"/>
        </w:rPr>
        <w:t xml:space="preserve">Secretariat </w:t>
      </w:r>
      <w:r w:rsidR="000D6ECF">
        <w:rPr>
          <w:rFonts w:ascii="Arial" w:hAnsi="Arial" w:cs="Arial"/>
          <w:color w:val="000000"/>
          <w:sz w:val="22"/>
          <w:szCs w:val="22"/>
        </w:rPr>
        <w:t xml:space="preserve">was </w:t>
      </w:r>
      <w:r w:rsidR="006833B5">
        <w:rPr>
          <w:rFonts w:ascii="Arial" w:hAnsi="Arial" w:cs="Arial"/>
          <w:color w:val="000000"/>
          <w:sz w:val="22"/>
          <w:szCs w:val="22"/>
        </w:rPr>
        <w:t>t</w:t>
      </w:r>
      <w:r w:rsidRPr="00593042">
        <w:rPr>
          <w:rFonts w:ascii="Arial" w:hAnsi="Arial" w:cs="Arial"/>
          <w:color w:val="000000"/>
          <w:sz w:val="22"/>
          <w:szCs w:val="22"/>
        </w:rPr>
        <w:t xml:space="preserve">ransferred from the Prime Minister’s office to </w:t>
      </w:r>
      <w:r w:rsidR="00357511">
        <w:rPr>
          <w:rFonts w:ascii="Arial" w:hAnsi="Arial" w:cs="Arial"/>
          <w:color w:val="000000"/>
          <w:sz w:val="22"/>
          <w:szCs w:val="22"/>
        </w:rPr>
        <w:t>the Ministry of Mining and Heavy Industry</w:t>
      </w:r>
      <w:r w:rsidR="00F92DA9">
        <w:rPr>
          <w:rFonts w:ascii="Arial" w:hAnsi="Arial" w:cs="Arial"/>
          <w:color w:val="000000"/>
          <w:sz w:val="22"/>
          <w:szCs w:val="22"/>
        </w:rPr>
        <w:t xml:space="preserve">, </w:t>
      </w:r>
      <w:r w:rsidR="001537F8">
        <w:rPr>
          <w:rFonts w:ascii="Arial" w:hAnsi="Arial" w:cs="Arial"/>
          <w:color w:val="000000"/>
          <w:sz w:val="22"/>
          <w:szCs w:val="22"/>
        </w:rPr>
        <w:t>and housed in this Ministry w</w:t>
      </w:r>
      <w:r w:rsidR="00F92DA9">
        <w:rPr>
          <w:rFonts w:ascii="Arial" w:hAnsi="Arial" w:cs="Arial"/>
          <w:color w:val="000000"/>
          <w:sz w:val="22"/>
          <w:szCs w:val="22"/>
        </w:rPr>
        <w:t xml:space="preserve">hich is now </w:t>
      </w:r>
      <w:r w:rsidR="001537F8">
        <w:rPr>
          <w:rFonts w:ascii="Arial" w:hAnsi="Arial" w:cs="Arial"/>
          <w:color w:val="000000"/>
          <w:sz w:val="22"/>
          <w:szCs w:val="22"/>
        </w:rPr>
        <w:t>called</w:t>
      </w:r>
      <w:r w:rsidR="00F92DA9">
        <w:rPr>
          <w:rFonts w:ascii="Arial" w:hAnsi="Arial" w:cs="Arial"/>
          <w:color w:val="000000"/>
          <w:sz w:val="22"/>
          <w:szCs w:val="22"/>
        </w:rPr>
        <w:t xml:space="preserve"> as Ministry of Industry and Mineral Resources.</w:t>
      </w:r>
      <w:r w:rsidR="000D6ECF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6CD014B0" w14:textId="6415C265" w:rsidR="0036172C" w:rsidRDefault="0036172C" w:rsidP="009E2D6B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240" w:after="240"/>
        <w:ind w:right="26" w:firstLine="72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MOF and World Bank agree</w:t>
      </w:r>
      <w:r w:rsidR="00F92DA9">
        <w:rPr>
          <w:rFonts w:ascii="Arial" w:hAnsi="Arial" w:cs="Arial"/>
          <w:color w:val="000000"/>
          <w:sz w:val="22"/>
          <w:szCs w:val="22"/>
        </w:rPr>
        <w:t>d</w:t>
      </w:r>
      <w:r>
        <w:rPr>
          <w:rFonts w:ascii="Arial" w:hAnsi="Arial" w:cs="Arial"/>
          <w:color w:val="000000"/>
          <w:sz w:val="22"/>
          <w:szCs w:val="22"/>
        </w:rPr>
        <w:t xml:space="preserve"> and concluded </w:t>
      </w:r>
      <w:r w:rsidR="009E2D6B">
        <w:rPr>
          <w:rFonts w:ascii="Arial" w:hAnsi="Arial" w:cs="Arial"/>
          <w:color w:val="000000"/>
          <w:sz w:val="22"/>
          <w:szCs w:val="22"/>
        </w:rPr>
        <w:t xml:space="preserve">Grant agreement on Project to improve Transparency of extractive sector through implementing EITI in </w:t>
      </w:r>
      <w:r w:rsidR="00F92DA9">
        <w:rPr>
          <w:rFonts w:ascii="Arial" w:hAnsi="Arial" w:cs="Arial"/>
          <w:color w:val="000000"/>
          <w:sz w:val="22"/>
          <w:szCs w:val="22"/>
        </w:rPr>
        <w:t>May</w:t>
      </w:r>
      <w:r w:rsidR="009E2D6B">
        <w:rPr>
          <w:rFonts w:ascii="Arial" w:hAnsi="Arial" w:cs="Arial"/>
          <w:color w:val="000000"/>
          <w:sz w:val="22"/>
          <w:szCs w:val="22"/>
        </w:rPr>
        <w:t xml:space="preserve"> 2022.</w:t>
      </w:r>
      <w:r w:rsidR="005015B0">
        <w:rPr>
          <w:rFonts w:ascii="Arial" w:hAnsi="Arial" w:cs="Arial"/>
          <w:color w:val="000000"/>
          <w:sz w:val="22"/>
          <w:szCs w:val="22"/>
        </w:rPr>
        <w:t xml:space="preserve"> The Project commenced in October and being implemented by EITI Secretariat, </w:t>
      </w:r>
      <w:r w:rsidR="00F92DA9">
        <w:rPr>
          <w:rFonts w:ascii="Arial" w:hAnsi="Arial" w:cs="Arial"/>
          <w:color w:val="000000"/>
          <w:sz w:val="22"/>
          <w:szCs w:val="22"/>
        </w:rPr>
        <w:t>as Project implementing unit and completed by December 31</w:t>
      </w:r>
      <w:r w:rsidR="00F92DA9" w:rsidRPr="00F92DA9">
        <w:rPr>
          <w:rFonts w:ascii="Arial" w:hAnsi="Arial" w:cs="Arial"/>
          <w:color w:val="000000"/>
          <w:sz w:val="22"/>
          <w:szCs w:val="22"/>
          <w:vertAlign w:val="superscript"/>
        </w:rPr>
        <w:t>st</w:t>
      </w:r>
      <w:r w:rsidR="00F92DA9">
        <w:rPr>
          <w:rFonts w:ascii="Arial" w:hAnsi="Arial" w:cs="Arial"/>
          <w:color w:val="000000"/>
          <w:sz w:val="22"/>
          <w:szCs w:val="22"/>
        </w:rPr>
        <w:t>, 2023</w:t>
      </w:r>
      <w:r w:rsidR="005015B0">
        <w:rPr>
          <w:rFonts w:ascii="Arial" w:hAnsi="Arial" w:cs="Arial"/>
          <w:color w:val="000000"/>
          <w:sz w:val="22"/>
          <w:szCs w:val="22"/>
        </w:rPr>
        <w:t xml:space="preserve">. </w:t>
      </w:r>
    </w:p>
    <w:p w14:paraId="53CBB1B5" w14:textId="244F412B" w:rsidR="00F92DA9" w:rsidRPr="009E2D6B" w:rsidRDefault="001537F8" w:rsidP="009E2D6B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240" w:after="240"/>
        <w:ind w:right="26" w:firstLine="72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Starting f</w:t>
      </w:r>
      <w:r w:rsidR="001E2316">
        <w:rPr>
          <w:rFonts w:ascii="Arial" w:hAnsi="Arial" w:cs="Arial"/>
          <w:color w:val="000000"/>
          <w:sz w:val="22"/>
          <w:szCs w:val="22"/>
        </w:rPr>
        <w:t>rom 1</w:t>
      </w:r>
      <w:r w:rsidR="001E2316" w:rsidRPr="001E2316">
        <w:rPr>
          <w:rFonts w:ascii="Arial" w:hAnsi="Arial" w:cs="Arial"/>
          <w:color w:val="000000"/>
          <w:sz w:val="22"/>
          <w:szCs w:val="22"/>
          <w:vertAlign w:val="superscript"/>
        </w:rPr>
        <w:t>st</w:t>
      </w:r>
      <w:r w:rsidR="001E2316">
        <w:rPr>
          <w:rFonts w:ascii="Arial" w:hAnsi="Arial" w:cs="Arial"/>
          <w:color w:val="000000"/>
          <w:sz w:val="22"/>
          <w:szCs w:val="22"/>
        </w:rPr>
        <w:t xml:space="preserve"> of January of </w:t>
      </w:r>
      <w:r w:rsidR="00F92DA9">
        <w:rPr>
          <w:rFonts w:ascii="Arial" w:hAnsi="Arial" w:cs="Arial"/>
          <w:color w:val="000000"/>
          <w:sz w:val="22"/>
          <w:szCs w:val="22"/>
        </w:rPr>
        <w:t xml:space="preserve">2024, EITI Secretariat </w:t>
      </w:r>
      <w:r w:rsidR="001E2316">
        <w:rPr>
          <w:rFonts w:ascii="Arial" w:hAnsi="Arial" w:cs="Arial"/>
          <w:color w:val="000000"/>
          <w:sz w:val="22"/>
          <w:szCs w:val="22"/>
        </w:rPr>
        <w:t xml:space="preserve">is </w:t>
      </w:r>
      <w:r w:rsidR="00F92DA9">
        <w:rPr>
          <w:rFonts w:ascii="Arial" w:hAnsi="Arial" w:cs="Arial"/>
          <w:color w:val="000000"/>
          <w:sz w:val="22"/>
          <w:szCs w:val="22"/>
        </w:rPr>
        <w:t>operat</w:t>
      </w:r>
      <w:r w:rsidR="001E2316">
        <w:rPr>
          <w:rFonts w:ascii="Arial" w:hAnsi="Arial" w:cs="Arial"/>
          <w:color w:val="000000"/>
          <w:sz w:val="22"/>
          <w:szCs w:val="22"/>
        </w:rPr>
        <w:t xml:space="preserve">ing </w:t>
      </w:r>
      <w:r w:rsidR="00F92DA9">
        <w:rPr>
          <w:rFonts w:ascii="Arial" w:hAnsi="Arial" w:cs="Arial"/>
          <w:color w:val="000000"/>
          <w:sz w:val="22"/>
          <w:szCs w:val="22"/>
        </w:rPr>
        <w:t>under the State Budget funds and continue</w:t>
      </w:r>
      <w:r w:rsidR="001E2316">
        <w:rPr>
          <w:rFonts w:ascii="Arial" w:hAnsi="Arial" w:cs="Arial"/>
          <w:color w:val="000000"/>
          <w:sz w:val="22"/>
          <w:szCs w:val="22"/>
        </w:rPr>
        <w:t>d</w:t>
      </w:r>
      <w:r w:rsidR="00F92DA9">
        <w:rPr>
          <w:rFonts w:ascii="Arial" w:hAnsi="Arial" w:cs="Arial"/>
          <w:color w:val="000000"/>
          <w:sz w:val="22"/>
          <w:szCs w:val="22"/>
        </w:rPr>
        <w:t xml:space="preserve"> in 2025. </w:t>
      </w:r>
    </w:p>
    <w:p w14:paraId="07D47739" w14:textId="5E8500BC" w:rsidR="001537F8" w:rsidRDefault="000D6ECF" w:rsidP="001537F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240" w:after="240"/>
        <w:ind w:right="26" w:firstLine="72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</w:t>
      </w:r>
      <w:r w:rsidR="00932E7D" w:rsidRPr="00593042">
        <w:rPr>
          <w:rFonts w:ascii="Arial" w:hAnsi="Arial" w:cs="Arial"/>
          <w:color w:val="000000"/>
          <w:sz w:val="22"/>
          <w:szCs w:val="22"/>
        </w:rPr>
        <w:t xml:space="preserve">s result of these assistances Mongolia EITI </w:t>
      </w:r>
      <w:r>
        <w:rPr>
          <w:rFonts w:ascii="Arial" w:hAnsi="Arial" w:cs="Arial"/>
          <w:color w:val="000000"/>
          <w:sz w:val="22"/>
          <w:szCs w:val="22"/>
        </w:rPr>
        <w:t xml:space="preserve">activities had been normalized and Mongolia EITI </w:t>
      </w:r>
      <w:r w:rsidR="002558B9">
        <w:rPr>
          <w:rFonts w:ascii="Arial" w:hAnsi="Arial" w:cs="Arial"/>
          <w:color w:val="000000"/>
          <w:sz w:val="22"/>
          <w:szCs w:val="22"/>
        </w:rPr>
        <w:t xml:space="preserve">produced </w:t>
      </w:r>
      <w:r w:rsidR="00175DFB">
        <w:rPr>
          <w:rFonts w:ascii="Arial" w:hAnsi="Arial" w:cs="Arial"/>
          <w:color w:val="000000"/>
          <w:sz w:val="22"/>
          <w:szCs w:val="22"/>
        </w:rPr>
        <w:t>a 16</w:t>
      </w:r>
      <w:r w:rsidR="00175DFB" w:rsidRPr="00175DFB">
        <w:rPr>
          <w:rFonts w:ascii="Arial" w:hAnsi="Arial" w:cs="Arial"/>
          <w:color w:val="000000"/>
          <w:sz w:val="22"/>
          <w:szCs w:val="22"/>
          <w:vertAlign w:val="superscript"/>
        </w:rPr>
        <w:t>th</w:t>
      </w:r>
      <w:r w:rsidR="00175DFB">
        <w:rPr>
          <w:rFonts w:ascii="Arial" w:hAnsi="Arial" w:cs="Arial"/>
          <w:color w:val="000000"/>
          <w:sz w:val="22"/>
          <w:szCs w:val="22"/>
        </w:rPr>
        <w:t xml:space="preserve"> </w:t>
      </w:r>
      <w:r w:rsidR="001537F8">
        <w:rPr>
          <w:rFonts w:ascii="Arial" w:hAnsi="Arial" w:cs="Arial"/>
          <w:color w:val="000000"/>
          <w:sz w:val="22"/>
          <w:szCs w:val="22"/>
        </w:rPr>
        <w:t xml:space="preserve">of </w:t>
      </w:r>
      <w:r w:rsidR="005015B0">
        <w:rPr>
          <w:rFonts w:ascii="Arial" w:hAnsi="Arial" w:cs="Arial"/>
          <w:color w:val="000000"/>
          <w:sz w:val="22"/>
          <w:szCs w:val="22"/>
        </w:rPr>
        <w:t>Report</w:t>
      </w:r>
      <w:r w:rsidR="001537F8">
        <w:rPr>
          <w:rFonts w:ascii="Arial" w:hAnsi="Arial" w:cs="Arial"/>
          <w:color w:val="000000"/>
          <w:sz w:val="22"/>
          <w:szCs w:val="22"/>
        </w:rPr>
        <w:t xml:space="preserve"> for</w:t>
      </w:r>
      <w:r w:rsidR="005015B0">
        <w:rPr>
          <w:rFonts w:ascii="Arial" w:hAnsi="Arial" w:cs="Arial"/>
          <w:color w:val="000000"/>
          <w:sz w:val="22"/>
          <w:szCs w:val="22"/>
        </w:rPr>
        <w:t xml:space="preserve"> 2021 </w:t>
      </w:r>
      <w:r w:rsidR="00175DFB">
        <w:rPr>
          <w:rFonts w:ascii="Arial" w:hAnsi="Arial" w:cs="Arial"/>
          <w:color w:val="000000"/>
          <w:sz w:val="22"/>
          <w:szCs w:val="22"/>
        </w:rPr>
        <w:t>by the end of 2022</w:t>
      </w:r>
      <w:r w:rsidR="001537F8">
        <w:rPr>
          <w:rFonts w:ascii="Arial" w:hAnsi="Arial" w:cs="Arial"/>
          <w:color w:val="000000"/>
          <w:sz w:val="22"/>
          <w:szCs w:val="22"/>
        </w:rPr>
        <w:t xml:space="preserve">, </w:t>
      </w:r>
      <w:r w:rsidR="005015B0">
        <w:rPr>
          <w:rFonts w:ascii="Arial" w:hAnsi="Arial" w:cs="Arial"/>
          <w:color w:val="000000"/>
          <w:sz w:val="22"/>
          <w:szCs w:val="22"/>
        </w:rPr>
        <w:t>17</w:t>
      </w:r>
      <w:r w:rsidR="005015B0" w:rsidRPr="005015B0">
        <w:rPr>
          <w:rFonts w:ascii="Arial" w:hAnsi="Arial" w:cs="Arial"/>
          <w:color w:val="000000"/>
          <w:sz w:val="22"/>
          <w:szCs w:val="22"/>
          <w:vertAlign w:val="superscript"/>
        </w:rPr>
        <w:t>th</w:t>
      </w:r>
      <w:r w:rsidR="005015B0">
        <w:rPr>
          <w:rFonts w:ascii="Arial" w:hAnsi="Arial" w:cs="Arial"/>
          <w:color w:val="000000"/>
          <w:sz w:val="22"/>
          <w:szCs w:val="22"/>
        </w:rPr>
        <w:t xml:space="preserve"> </w:t>
      </w:r>
      <w:r w:rsidR="001537F8">
        <w:rPr>
          <w:rFonts w:ascii="Arial" w:hAnsi="Arial" w:cs="Arial"/>
          <w:color w:val="000000"/>
          <w:sz w:val="22"/>
          <w:szCs w:val="22"/>
        </w:rPr>
        <w:t xml:space="preserve">or </w:t>
      </w:r>
      <w:r w:rsidR="005015B0">
        <w:rPr>
          <w:rFonts w:ascii="Arial" w:hAnsi="Arial" w:cs="Arial"/>
          <w:color w:val="000000"/>
          <w:sz w:val="22"/>
          <w:szCs w:val="22"/>
        </w:rPr>
        <w:t>Report</w:t>
      </w:r>
      <w:r w:rsidR="001537F8">
        <w:rPr>
          <w:rFonts w:ascii="Arial" w:hAnsi="Arial" w:cs="Arial"/>
          <w:color w:val="000000"/>
          <w:sz w:val="22"/>
          <w:szCs w:val="22"/>
        </w:rPr>
        <w:t xml:space="preserve"> for 2</w:t>
      </w:r>
      <w:r w:rsidR="005015B0">
        <w:rPr>
          <w:rFonts w:ascii="Arial" w:hAnsi="Arial" w:cs="Arial"/>
          <w:color w:val="000000"/>
          <w:sz w:val="22"/>
          <w:szCs w:val="22"/>
        </w:rPr>
        <w:t>022 by the end of 2023</w:t>
      </w:r>
      <w:r w:rsidR="00F92DA9">
        <w:rPr>
          <w:rFonts w:ascii="Arial" w:hAnsi="Arial" w:cs="Arial"/>
          <w:color w:val="000000"/>
          <w:sz w:val="22"/>
          <w:szCs w:val="22"/>
        </w:rPr>
        <w:t xml:space="preserve"> and 18</w:t>
      </w:r>
      <w:r w:rsidR="00F92DA9" w:rsidRPr="00F92DA9">
        <w:rPr>
          <w:rFonts w:ascii="Arial" w:hAnsi="Arial" w:cs="Arial"/>
          <w:color w:val="000000"/>
          <w:sz w:val="22"/>
          <w:szCs w:val="22"/>
          <w:vertAlign w:val="superscript"/>
        </w:rPr>
        <w:t>th</w:t>
      </w:r>
      <w:r w:rsidR="00F92DA9">
        <w:rPr>
          <w:rFonts w:ascii="Arial" w:hAnsi="Arial" w:cs="Arial"/>
          <w:color w:val="000000"/>
          <w:sz w:val="22"/>
          <w:szCs w:val="22"/>
        </w:rPr>
        <w:t xml:space="preserve"> </w:t>
      </w:r>
      <w:r w:rsidR="001537F8">
        <w:rPr>
          <w:rFonts w:ascii="Arial" w:hAnsi="Arial" w:cs="Arial"/>
          <w:color w:val="000000"/>
          <w:sz w:val="22"/>
          <w:szCs w:val="22"/>
        </w:rPr>
        <w:t xml:space="preserve">or </w:t>
      </w:r>
      <w:r w:rsidR="00F92DA9">
        <w:rPr>
          <w:rFonts w:ascii="Arial" w:hAnsi="Arial" w:cs="Arial"/>
          <w:color w:val="000000"/>
          <w:sz w:val="22"/>
          <w:szCs w:val="22"/>
        </w:rPr>
        <w:t>Report</w:t>
      </w:r>
      <w:r w:rsidR="001537F8">
        <w:rPr>
          <w:rFonts w:ascii="Arial" w:hAnsi="Arial" w:cs="Arial"/>
          <w:color w:val="000000"/>
          <w:sz w:val="22"/>
          <w:szCs w:val="22"/>
        </w:rPr>
        <w:t xml:space="preserve"> for </w:t>
      </w:r>
      <w:r w:rsidR="00F92DA9">
        <w:rPr>
          <w:rFonts w:ascii="Arial" w:hAnsi="Arial" w:cs="Arial"/>
          <w:color w:val="000000"/>
          <w:sz w:val="22"/>
          <w:szCs w:val="22"/>
        </w:rPr>
        <w:t>2023 by the end of 2024</w:t>
      </w:r>
      <w:r w:rsidR="001537F8">
        <w:rPr>
          <w:rFonts w:ascii="Arial" w:hAnsi="Arial" w:cs="Arial"/>
          <w:color w:val="000000"/>
          <w:sz w:val="22"/>
          <w:szCs w:val="22"/>
        </w:rPr>
        <w:t>, and 19</w:t>
      </w:r>
      <w:r w:rsidR="001537F8" w:rsidRPr="00F92DA9">
        <w:rPr>
          <w:rFonts w:ascii="Arial" w:hAnsi="Arial" w:cs="Arial"/>
          <w:color w:val="000000"/>
          <w:sz w:val="22"/>
          <w:szCs w:val="22"/>
          <w:vertAlign w:val="superscript"/>
        </w:rPr>
        <w:t>th</w:t>
      </w:r>
      <w:r w:rsidR="001537F8">
        <w:rPr>
          <w:rFonts w:ascii="Arial" w:hAnsi="Arial" w:cs="Arial"/>
          <w:color w:val="000000"/>
          <w:sz w:val="22"/>
          <w:szCs w:val="22"/>
        </w:rPr>
        <w:t xml:space="preserve"> or Report-2024 by the end of 2025. </w:t>
      </w:r>
    </w:p>
    <w:p w14:paraId="7CA018DD" w14:textId="667891C0" w:rsidR="009F4B9D" w:rsidRDefault="002558B9" w:rsidP="009E2D6B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240" w:after="240"/>
        <w:ind w:right="26" w:firstLine="72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The Reports are available </w:t>
      </w:r>
      <w:r w:rsidR="000D6ECF">
        <w:rPr>
          <w:rFonts w:ascii="Arial" w:hAnsi="Arial" w:cs="Arial"/>
          <w:color w:val="000000"/>
          <w:sz w:val="22"/>
          <w:szCs w:val="22"/>
        </w:rPr>
        <w:t xml:space="preserve">in Mongolian and English languages </w:t>
      </w:r>
      <w:r>
        <w:rPr>
          <w:rFonts w:ascii="Arial" w:hAnsi="Arial" w:cs="Arial"/>
          <w:color w:val="000000"/>
          <w:sz w:val="22"/>
          <w:szCs w:val="22"/>
        </w:rPr>
        <w:t>at Mongolia EITI website-</w:t>
      </w:r>
      <w:r w:rsidR="00B44887">
        <w:rPr>
          <w:rFonts w:ascii="Arial" w:hAnsi="Arial" w:cs="Arial"/>
          <w:color w:val="000000"/>
          <w:sz w:val="22"/>
          <w:szCs w:val="22"/>
        </w:rPr>
        <w:t xml:space="preserve"> </w:t>
      </w:r>
      <w:hyperlink r:id="rId9" w:history="1">
        <w:r w:rsidR="009F4B9D" w:rsidRPr="00E646D8">
          <w:rPr>
            <w:rStyle w:val="Hyperlink"/>
            <w:rFonts w:ascii="Arial" w:hAnsi="Arial" w:cs="Arial"/>
            <w:sz w:val="22"/>
            <w:szCs w:val="22"/>
          </w:rPr>
          <w:t>http://www.eitimongolia.mn/p/33</w:t>
        </w:r>
      </w:hyperlink>
      <w:r w:rsidR="00B44887">
        <w:rPr>
          <w:rFonts w:ascii="Arial" w:hAnsi="Arial" w:cs="Arial"/>
          <w:color w:val="000000"/>
          <w:sz w:val="22"/>
          <w:szCs w:val="22"/>
        </w:rPr>
        <w:t>.</w:t>
      </w:r>
    </w:p>
    <w:p w14:paraId="479B1609" w14:textId="59EFBD6A" w:rsidR="007319CC" w:rsidRDefault="000D35DC" w:rsidP="00F52690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240" w:after="240"/>
        <w:ind w:right="2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Mongolia EITI </w:t>
      </w:r>
      <w:r w:rsidR="002B77C5">
        <w:rPr>
          <w:rFonts w:ascii="Arial" w:hAnsi="Arial" w:cs="Arial"/>
          <w:color w:val="000000"/>
          <w:sz w:val="22"/>
          <w:szCs w:val="22"/>
        </w:rPr>
        <w:t xml:space="preserve">had </w:t>
      </w:r>
      <w:r w:rsidR="00A71E49">
        <w:rPr>
          <w:rFonts w:ascii="Arial" w:hAnsi="Arial" w:cs="Arial"/>
          <w:color w:val="000000"/>
          <w:sz w:val="22"/>
          <w:szCs w:val="22"/>
        </w:rPr>
        <w:t>plann</w:t>
      </w:r>
      <w:r w:rsidR="002B77C5">
        <w:rPr>
          <w:rFonts w:ascii="Arial" w:hAnsi="Arial" w:cs="Arial"/>
          <w:color w:val="000000"/>
          <w:sz w:val="22"/>
          <w:szCs w:val="22"/>
        </w:rPr>
        <w:t>ed</w:t>
      </w:r>
      <w:r w:rsidR="009F4B9D">
        <w:rPr>
          <w:rFonts w:ascii="Arial" w:hAnsi="Arial" w:cs="Arial"/>
          <w:color w:val="000000"/>
          <w:sz w:val="22"/>
          <w:szCs w:val="22"/>
        </w:rPr>
        <w:t xml:space="preserve"> </w:t>
      </w:r>
      <w:r w:rsidR="00A71E49">
        <w:rPr>
          <w:rFonts w:ascii="Arial" w:hAnsi="Arial" w:cs="Arial"/>
          <w:color w:val="000000"/>
          <w:sz w:val="22"/>
          <w:szCs w:val="22"/>
        </w:rPr>
        <w:t>to take following measures for 202</w:t>
      </w:r>
      <w:r w:rsidR="001537F8">
        <w:rPr>
          <w:rFonts w:ascii="Arial" w:hAnsi="Arial" w:cs="Arial"/>
          <w:color w:val="000000"/>
          <w:sz w:val="22"/>
          <w:szCs w:val="22"/>
        </w:rPr>
        <w:t>5</w:t>
      </w:r>
      <w:r w:rsidR="005015B0">
        <w:rPr>
          <w:rFonts w:ascii="Arial" w:hAnsi="Arial" w:cs="Arial"/>
          <w:color w:val="000000"/>
          <w:sz w:val="22"/>
          <w:szCs w:val="22"/>
        </w:rPr>
        <w:t>:</w:t>
      </w:r>
    </w:p>
    <w:p w14:paraId="0BD943D7" w14:textId="4D083DE6" w:rsidR="00B410AB" w:rsidRDefault="005015B0" w:rsidP="00F52690">
      <w:pPr>
        <w:pStyle w:val="ListParagraph"/>
        <w:widowControl w:val="0"/>
        <w:numPr>
          <w:ilvl w:val="0"/>
          <w:numId w:val="14"/>
        </w:numPr>
        <w:shd w:val="clear" w:color="auto" w:fill="FFFFFF"/>
        <w:suppressAutoHyphens/>
        <w:autoSpaceDE w:val="0"/>
        <w:autoSpaceDN w:val="0"/>
        <w:adjustRightInd w:val="0"/>
        <w:spacing w:before="240" w:after="240"/>
        <w:ind w:right="26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 xml:space="preserve">To produce </w:t>
      </w:r>
      <w:r w:rsidR="0009070C">
        <w:rPr>
          <w:rFonts w:cs="Arial"/>
          <w:color w:val="000000"/>
        </w:rPr>
        <w:t>Mongolia EITI</w:t>
      </w:r>
      <w:r>
        <w:rPr>
          <w:rFonts w:cs="Arial"/>
          <w:color w:val="000000"/>
        </w:rPr>
        <w:t xml:space="preserve"> 202</w:t>
      </w:r>
      <w:r w:rsidR="00EA051F">
        <w:rPr>
          <w:rFonts w:cs="Arial"/>
          <w:color w:val="000000"/>
        </w:rPr>
        <w:t>4</w:t>
      </w:r>
      <w:r w:rsidR="00B410AB">
        <w:rPr>
          <w:rFonts w:cs="Arial"/>
          <w:color w:val="000000"/>
        </w:rPr>
        <w:t xml:space="preserve"> Report in compliance with requirements of EITI standard.</w:t>
      </w:r>
    </w:p>
    <w:p w14:paraId="30CB37CF" w14:textId="77777777" w:rsidR="00F92DA9" w:rsidRPr="008D2018" w:rsidRDefault="00F92DA9" w:rsidP="00F92DA9">
      <w:pPr>
        <w:pStyle w:val="ListParagraph"/>
        <w:widowControl w:val="0"/>
        <w:numPr>
          <w:ilvl w:val="0"/>
          <w:numId w:val="14"/>
        </w:numPr>
        <w:shd w:val="clear" w:color="auto" w:fill="FFFFFF"/>
        <w:suppressAutoHyphens/>
        <w:autoSpaceDE w:val="0"/>
        <w:autoSpaceDN w:val="0"/>
        <w:adjustRightInd w:val="0"/>
        <w:spacing w:before="240" w:after="240"/>
        <w:ind w:right="26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Fi</w:t>
      </w:r>
      <w:r w:rsidRPr="008D2018">
        <w:rPr>
          <w:rFonts w:cs="Arial"/>
          <w:color w:val="000000"/>
        </w:rPr>
        <w:t>naliz</w:t>
      </w:r>
      <w:r>
        <w:rPr>
          <w:rFonts w:cs="Arial"/>
          <w:color w:val="000000"/>
        </w:rPr>
        <w:t xml:space="preserve">e draft </w:t>
      </w:r>
      <w:r w:rsidRPr="008D2018">
        <w:rPr>
          <w:rFonts w:cs="Arial"/>
          <w:color w:val="000000"/>
        </w:rPr>
        <w:t xml:space="preserve">law on transparency in Mineral Resources sector, and </w:t>
      </w:r>
      <w:r>
        <w:rPr>
          <w:rFonts w:cs="Arial"/>
          <w:color w:val="000000"/>
        </w:rPr>
        <w:t>implement 33 recommendations given by Validation</w:t>
      </w:r>
      <w:r w:rsidRPr="008D2018">
        <w:rPr>
          <w:rFonts w:cs="Arial"/>
          <w:color w:val="000000"/>
        </w:rPr>
        <w:t>.</w:t>
      </w:r>
    </w:p>
    <w:p w14:paraId="5982610D" w14:textId="689653C6" w:rsidR="008D2018" w:rsidRDefault="000D35DC" w:rsidP="00F52690">
      <w:pPr>
        <w:pStyle w:val="ListParagraph"/>
        <w:widowControl w:val="0"/>
        <w:numPr>
          <w:ilvl w:val="0"/>
          <w:numId w:val="14"/>
        </w:numPr>
        <w:shd w:val="clear" w:color="auto" w:fill="FFFFFF"/>
        <w:suppressAutoHyphens/>
        <w:autoSpaceDE w:val="0"/>
        <w:autoSpaceDN w:val="0"/>
        <w:adjustRightInd w:val="0"/>
        <w:spacing w:before="240" w:after="240"/>
        <w:ind w:right="26"/>
        <w:jc w:val="both"/>
        <w:rPr>
          <w:rFonts w:cs="Arial"/>
          <w:color w:val="000000"/>
        </w:rPr>
      </w:pPr>
      <w:r w:rsidRPr="008D2018">
        <w:rPr>
          <w:rFonts w:cs="Arial"/>
          <w:color w:val="000000"/>
        </w:rPr>
        <w:t xml:space="preserve">Subnational </w:t>
      </w:r>
      <w:r w:rsidR="00EA051F">
        <w:rPr>
          <w:rFonts w:cs="Arial"/>
          <w:color w:val="000000"/>
        </w:rPr>
        <w:t xml:space="preserve">EITI </w:t>
      </w:r>
      <w:r w:rsidRPr="008D2018">
        <w:rPr>
          <w:rFonts w:cs="Arial"/>
          <w:color w:val="000000"/>
        </w:rPr>
        <w:t>councils</w:t>
      </w:r>
      <w:r w:rsidR="00270376" w:rsidRPr="008D2018">
        <w:rPr>
          <w:rFonts w:cs="Arial"/>
          <w:color w:val="000000"/>
        </w:rPr>
        <w:t xml:space="preserve">, which were </w:t>
      </w:r>
      <w:r w:rsidR="007319CC" w:rsidRPr="008D2018">
        <w:rPr>
          <w:rFonts w:cs="Arial"/>
          <w:color w:val="000000"/>
        </w:rPr>
        <w:t xml:space="preserve">reactivated in </w:t>
      </w:r>
      <w:r w:rsidRPr="008D2018">
        <w:rPr>
          <w:rFonts w:cs="Arial"/>
          <w:color w:val="000000"/>
        </w:rPr>
        <w:t xml:space="preserve">2021 </w:t>
      </w:r>
      <w:r w:rsidR="007319CC" w:rsidRPr="008D2018">
        <w:rPr>
          <w:rFonts w:cs="Arial"/>
          <w:color w:val="000000"/>
        </w:rPr>
        <w:t xml:space="preserve">and </w:t>
      </w:r>
      <w:r w:rsidR="008B1D15" w:rsidRPr="008D2018">
        <w:rPr>
          <w:rFonts w:cs="Arial"/>
          <w:color w:val="000000"/>
        </w:rPr>
        <w:t xml:space="preserve">now </w:t>
      </w:r>
      <w:r w:rsidR="0009070C" w:rsidRPr="008D2018">
        <w:rPr>
          <w:rFonts w:cs="Arial"/>
          <w:color w:val="000000"/>
        </w:rPr>
        <w:t xml:space="preserve">their activities </w:t>
      </w:r>
      <w:r w:rsidR="001E1049" w:rsidRPr="008D2018">
        <w:rPr>
          <w:rFonts w:cs="Arial"/>
          <w:color w:val="000000"/>
        </w:rPr>
        <w:t>have</w:t>
      </w:r>
      <w:r w:rsidR="007319CC" w:rsidRPr="008D2018">
        <w:rPr>
          <w:rFonts w:cs="Arial"/>
          <w:color w:val="000000"/>
        </w:rPr>
        <w:t xml:space="preserve"> </w:t>
      </w:r>
      <w:r w:rsidR="0009070C" w:rsidRPr="008D2018">
        <w:rPr>
          <w:rFonts w:cs="Arial"/>
          <w:color w:val="000000"/>
        </w:rPr>
        <w:t xml:space="preserve">to be expanded </w:t>
      </w:r>
      <w:r w:rsidR="008B1D15" w:rsidRPr="008D2018">
        <w:rPr>
          <w:rFonts w:cs="Arial"/>
          <w:color w:val="000000"/>
        </w:rPr>
        <w:t xml:space="preserve">and become </w:t>
      </w:r>
      <w:r w:rsidR="007319CC" w:rsidRPr="008D2018">
        <w:rPr>
          <w:rFonts w:cs="Arial"/>
          <w:color w:val="000000"/>
        </w:rPr>
        <w:t xml:space="preserve">more </w:t>
      </w:r>
      <w:r w:rsidR="005604D9" w:rsidRPr="008D2018">
        <w:rPr>
          <w:rFonts w:cs="Arial"/>
          <w:color w:val="000000"/>
        </w:rPr>
        <w:t>capable</w:t>
      </w:r>
      <w:r w:rsidR="008D2018" w:rsidRPr="008D2018">
        <w:rPr>
          <w:rFonts w:cs="Arial"/>
          <w:color w:val="000000"/>
        </w:rPr>
        <w:t xml:space="preserve"> in terms of </w:t>
      </w:r>
      <w:r w:rsidR="00F5394F" w:rsidRPr="008D2018">
        <w:rPr>
          <w:rFonts w:cs="Arial"/>
          <w:color w:val="000000"/>
        </w:rPr>
        <w:t xml:space="preserve">exchange </w:t>
      </w:r>
      <w:r w:rsidR="008D2018" w:rsidRPr="008D2018">
        <w:rPr>
          <w:rFonts w:cs="Arial"/>
          <w:color w:val="000000"/>
        </w:rPr>
        <w:t xml:space="preserve">of </w:t>
      </w:r>
      <w:r w:rsidR="00F5394F" w:rsidRPr="008D2018">
        <w:rPr>
          <w:rFonts w:cs="Arial"/>
          <w:color w:val="000000"/>
        </w:rPr>
        <w:t>information</w:t>
      </w:r>
      <w:r w:rsidR="00D306E1">
        <w:rPr>
          <w:rFonts w:cs="Arial"/>
          <w:color w:val="000000"/>
        </w:rPr>
        <w:t xml:space="preserve"> and data, and stabilize their activities</w:t>
      </w:r>
      <w:r w:rsidR="008D2018" w:rsidRPr="008D2018">
        <w:rPr>
          <w:rFonts w:cs="Arial"/>
          <w:color w:val="000000"/>
        </w:rPr>
        <w:t>.</w:t>
      </w:r>
    </w:p>
    <w:p w14:paraId="4F911BEE" w14:textId="77777777" w:rsidR="008D2018" w:rsidRDefault="008D2018" w:rsidP="00F52690">
      <w:pPr>
        <w:pStyle w:val="ListParagraph"/>
        <w:widowControl w:val="0"/>
        <w:shd w:val="clear" w:color="auto" w:fill="FFFFFF"/>
        <w:suppressAutoHyphens/>
        <w:autoSpaceDE w:val="0"/>
        <w:autoSpaceDN w:val="0"/>
        <w:adjustRightInd w:val="0"/>
        <w:spacing w:before="240" w:after="240"/>
        <w:ind w:left="360" w:right="26"/>
        <w:jc w:val="both"/>
        <w:rPr>
          <w:rFonts w:cs="Arial"/>
          <w:color w:val="000000"/>
        </w:rPr>
      </w:pPr>
    </w:p>
    <w:p w14:paraId="44F8948E" w14:textId="653C6A1A" w:rsidR="001129EB" w:rsidRPr="00593042" w:rsidRDefault="000D04C9" w:rsidP="00F52690">
      <w:pPr>
        <w:pStyle w:val="ListParagraph"/>
        <w:widowControl w:val="0"/>
        <w:shd w:val="clear" w:color="auto" w:fill="FFFFFF"/>
        <w:suppressAutoHyphens/>
        <w:autoSpaceDE w:val="0"/>
        <w:autoSpaceDN w:val="0"/>
        <w:adjustRightInd w:val="0"/>
        <w:spacing w:before="240" w:after="240"/>
        <w:ind w:left="360" w:right="26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 xml:space="preserve">The </w:t>
      </w:r>
      <w:r w:rsidR="001129EB" w:rsidRPr="00593042">
        <w:rPr>
          <w:rFonts w:cs="Arial"/>
          <w:color w:val="000000"/>
        </w:rPr>
        <w:t xml:space="preserve">following </w:t>
      </w:r>
      <w:r w:rsidR="00B44887">
        <w:rPr>
          <w:rFonts w:cs="Arial"/>
          <w:color w:val="000000"/>
        </w:rPr>
        <w:t xml:space="preserve">activities </w:t>
      </w:r>
      <w:r w:rsidR="00C0490B">
        <w:rPr>
          <w:rFonts w:cs="Arial"/>
          <w:color w:val="000000"/>
        </w:rPr>
        <w:t>have</w:t>
      </w:r>
      <w:r w:rsidR="00B44887">
        <w:rPr>
          <w:rFonts w:cs="Arial"/>
          <w:color w:val="000000"/>
        </w:rPr>
        <w:t xml:space="preserve"> been implemented </w:t>
      </w:r>
      <w:r w:rsidR="001129EB" w:rsidRPr="00593042">
        <w:rPr>
          <w:rFonts w:cs="Arial"/>
          <w:color w:val="000000"/>
        </w:rPr>
        <w:t xml:space="preserve">within </w:t>
      </w:r>
      <w:r w:rsidR="00C0490B">
        <w:rPr>
          <w:rFonts w:cs="Arial"/>
          <w:color w:val="000000"/>
        </w:rPr>
        <w:t xml:space="preserve">the </w:t>
      </w:r>
      <w:r w:rsidR="00B44887">
        <w:rPr>
          <w:rFonts w:cs="Arial"/>
          <w:color w:val="000000"/>
        </w:rPr>
        <w:t xml:space="preserve">scope of </w:t>
      </w:r>
      <w:r w:rsidR="001129EB" w:rsidRPr="00593042">
        <w:rPr>
          <w:rFonts w:cs="Arial"/>
          <w:color w:val="000000"/>
        </w:rPr>
        <w:t>each output</w:t>
      </w:r>
      <w:r w:rsidR="009A47A2" w:rsidRPr="00593042">
        <w:rPr>
          <w:rFonts w:cs="Arial"/>
          <w:color w:val="000000"/>
        </w:rPr>
        <w:t xml:space="preserve"> in</w:t>
      </w:r>
      <w:r w:rsidR="00175DFB">
        <w:rPr>
          <w:rFonts w:cs="Arial"/>
          <w:color w:val="000000"/>
        </w:rPr>
        <w:t xml:space="preserve"> 202</w:t>
      </w:r>
      <w:r w:rsidR="005356CE">
        <w:rPr>
          <w:rFonts w:cs="Arial"/>
          <w:color w:val="000000"/>
        </w:rPr>
        <w:t>5</w:t>
      </w:r>
      <w:r>
        <w:rPr>
          <w:rFonts w:cs="Arial"/>
          <w:color w:val="000000"/>
        </w:rPr>
        <w:t>, namely:</w:t>
      </w:r>
      <w:r w:rsidR="009A47A2" w:rsidRPr="00593042">
        <w:rPr>
          <w:rFonts w:cs="Arial"/>
          <w:color w:val="000000"/>
        </w:rPr>
        <w:t xml:space="preserve"> </w:t>
      </w:r>
    </w:p>
    <w:p w14:paraId="0F67F3AA" w14:textId="77777777" w:rsidR="005544DA" w:rsidRPr="00593042" w:rsidRDefault="005544DA" w:rsidP="00F52690">
      <w:pPr>
        <w:spacing w:after="160" w:line="259" w:lineRule="auto"/>
        <w:ind w:right="26"/>
        <w:jc w:val="both"/>
        <w:rPr>
          <w:rFonts w:ascii="Arial" w:eastAsiaTheme="minorHAnsi" w:hAnsi="Arial" w:cs="Arial"/>
          <w:b/>
          <w:sz w:val="22"/>
          <w:szCs w:val="22"/>
          <w:lang w:val="en-GB" w:eastAsia="fr-FR"/>
        </w:rPr>
      </w:pPr>
      <w:r w:rsidRPr="00593042">
        <w:rPr>
          <w:rFonts w:ascii="Arial" w:hAnsi="Arial" w:cs="Arial"/>
          <w:sz w:val="22"/>
          <w:szCs w:val="22"/>
        </w:rPr>
        <w:br w:type="page"/>
      </w:r>
    </w:p>
    <w:p w14:paraId="21FB7FB3" w14:textId="52655BA6" w:rsidR="001C2E7D" w:rsidRPr="00593042" w:rsidRDefault="001C2E7D" w:rsidP="00F52690">
      <w:pPr>
        <w:pStyle w:val="Heading2"/>
        <w:ind w:right="26"/>
        <w:jc w:val="both"/>
        <w:rPr>
          <w:rFonts w:cs="Arial"/>
          <w:sz w:val="22"/>
        </w:rPr>
      </w:pPr>
      <w:bookmarkStart w:id="1" w:name="_Toc125118912"/>
      <w:r w:rsidRPr="00593042">
        <w:rPr>
          <w:rFonts w:cs="Arial"/>
          <w:sz w:val="22"/>
        </w:rPr>
        <w:lastRenderedPageBreak/>
        <w:t xml:space="preserve">Output </w:t>
      </w:r>
      <w:r w:rsidR="00937571" w:rsidRPr="00593042">
        <w:rPr>
          <w:rFonts w:cs="Arial"/>
          <w:sz w:val="22"/>
        </w:rPr>
        <w:t>I</w:t>
      </w:r>
      <w:r w:rsidRPr="00593042">
        <w:rPr>
          <w:rFonts w:cs="Arial"/>
          <w:sz w:val="22"/>
        </w:rPr>
        <w:t xml:space="preserve">. </w:t>
      </w:r>
      <w:r w:rsidR="00616A7C" w:rsidRPr="00593042">
        <w:rPr>
          <w:rFonts w:cs="Arial"/>
          <w:sz w:val="22"/>
        </w:rPr>
        <w:t>Commitment to the Extractive Industries Transparency Initiative standard maintained and improved</w:t>
      </w:r>
      <w:bookmarkEnd w:id="1"/>
    </w:p>
    <w:p w14:paraId="485EBFAF" w14:textId="1D0C9318" w:rsidR="000A58CF" w:rsidRPr="00593042" w:rsidRDefault="008E0FE1" w:rsidP="00F52690">
      <w:pPr>
        <w:pStyle w:val="Heading3"/>
        <w:ind w:right="26"/>
        <w:jc w:val="both"/>
        <w:rPr>
          <w:rFonts w:ascii="Arial" w:hAnsi="Arial" w:cs="Arial"/>
          <w:b/>
          <w:color w:val="auto"/>
          <w:sz w:val="22"/>
          <w:szCs w:val="22"/>
        </w:rPr>
      </w:pPr>
      <w:bookmarkStart w:id="2" w:name="_Toc125118914"/>
      <w:r w:rsidRPr="00593042">
        <w:rPr>
          <w:rFonts w:ascii="Arial" w:hAnsi="Arial" w:cs="Arial"/>
          <w:b/>
          <w:color w:val="auto"/>
          <w:sz w:val="22"/>
          <w:szCs w:val="22"/>
        </w:rPr>
        <w:t>Organization of EITI Reporting for 20</w:t>
      </w:r>
      <w:r w:rsidR="00AE4C64">
        <w:rPr>
          <w:rFonts w:ascii="Arial" w:hAnsi="Arial" w:cs="Arial"/>
          <w:b/>
          <w:color w:val="auto"/>
          <w:sz w:val="22"/>
          <w:szCs w:val="22"/>
        </w:rPr>
        <w:t>2</w:t>
      </w:r>
      <w:r w:rsidR="005356CE">
        <w:rPr>
          <w:rFonts w:ascii="Arial" w:hAnsi="Arial" w:cs="Arial"/>
          <w:b/>
          <w:color w:val="auto"/>
          <w:sz w:val="22"/>
          <w:szCs w:val="22"/>
        </w:rPr>
        <w:t>4</w:t>
      </w:r>
      <w:bookmarkEnd w:id="2"/>
    </w:p>
    <w:p w14:paraId="69D6D18F" w14:textId="77777777" w:rsidR="00D31946" w:rsidRPr="00593042" w:rsidRDefault="00D31946" w:rsidP="00F52690">
      <w:pPr>
        <w:ind w:right="26"/>
        <w:jc w:val="both"/>
        <w:rPr>
          <w:rFonts w:ascii="Arial" w:hAnsi="Arial" w:cs="Arial"/>
          <w:sz w:val="22"/>
          <w:szCs w:val="22"/>
        </w:rPr>
      </w:pPr>
    </w:p>
    <w:p w14:paraId="75EC6540" w14:textId="01CC6B66" w:rsidR="008808D8" w:rsidRPr="00593042" w:rsidRDefault="003D7199" w:rsidP="00F52690">
      <w:pPr>
        <w:spacing w:line="276" w:lineRule="auto"/>
        <w:ind w:right="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It </w:t>
      </w:r>
      <w:r w:rsidR="005356CE">
        <w:rPr>
          <w:rFonts w:ascii="Arial" w:hAnsi="Arial" w:cs="Arial"/>
          <w:sz w:val="22"/>
          <w:szCs w:val="22"/>
        </w:rPr>
        <w:t>was</w:t>
      </w:r>
      <w:r>
        <w:rPr>
          <w:rFonts w:ascii="Arial" w:hAnsi="Arial" w:cs="Arial"/>
          <w:sz w:val="22"/>
          <w:szCs w:val="22"/>
        </w:rPr>
        <w:t xml:space="preserve"> estimated, </w:t>
      </w:r>
      <w:r w:rsidR="008808D8" w:rsidRPr="00F525B1">
        <w:rPr>
          <w:rFonts w:ascii="Arial" w:hAnsi="Arial" w:cs="Arial"/>
          <w:sz w:val="22"/>
          <w:szCs w:val="22"/>
        </w:rPr>
        <w:t>2</w:t>
      </w:r>
      <w:r w:rsidR="004B1A2D">
        <w:rPr>
          <w:rFonts w:ascii="Arial" w:hAnsi="Arial" w:cs="Arial"/>
          <w:sz w:val="22"/>
          <w:szCs w:val="22"/>
        </w:rPr>
        <w:t>1</w:t>
      </w:r>
      <w:r w:rsidR="00AC69F1">
        <w:rPr>
          <w:rFonts w:ascii="Arial" w:hAnsi="Arial" w:cs="Arial"/>
          <w:sz w:val="22"/>
          <w:szCs w:val="22"/>
        </w:rPr>
        <w:t>05</w:t>
      </w:r>
      <w:r w:rsidR="004742F9" w:rsidRPr="00F525B1">
        <w:rPr>
          <w:rFonts w:ascii="Arial" w:hAnsi="Arial" w:cs="Arial"/>
          <w:sz w:val="22"/>
          <w:szCs w:val="22"/>
        </w:rPr>
        <w:t xml:space="preserve"> mineral license and petroleum contract holding companies</w:t>
      </w:r>
      <w:r w:rsidR="004D69F8" w:rsidRPr="00F525B1">
        <w:rPr>
          <w:rFonts w:ascii="Arial" w:hAnsi="Arial" w:cs="Arial"/>
          <w:sz w:val="22"/>
          <w:szCs w:val="22"/>
        </w:rPr>
        <w:t>,</w:t>
      </w:r>
      <w:r w:rsidR="001A7D89" w:rsidRPr="00F525B1">
        <w:rPr>
          <w:rFonts w:ascii="Arial" w:hAnsi="Arial" w:cs="Arial"/>
          <w:sz w:val="22"/>
          <w:szCs w:val="22"/>
        </w:rPr>
        <w:t xml:space="preserve"> </w:t>
      </w:r>
      <w:r w:rsidR="0037072D">
        <w:rPr>
          <w:rFonts w:ascii="Arial" w:hAnsi="Arial" w:cs="Arial"/>
          <w:sz w:val="22"/>
          <w:szCs w:val="22"/>
        </w:rPr>
        <w:t xml:space="preserve">or </w:t>
      </w:r>
      <w:r w:rsidR="007E5030">
        <w:rPr>
          <w:rFonts w:ascii="Arial" w:hAnsi="Arial" w:cs="Arial"/>
          <w:sz w:val="22"/>
          <w:szCs w:val="22"/>
        </w:rPr>
        <w:t>926</w:t>
      </w:r>
      <w:r w:rsidR="001A7D89" w:rsidRPr="00F525B1">
        <w:rPr>
          <w:rFonts w:ascii="Arial" w:hAnsi="Arial" w:cs="Arial"/>
          <w:sz w:val="22"/>
          <w:szCs w:val="22"/>
        </w:rPr>
        <w:t xml:space="preserve"> </w:t>
      </w:r>
      <w:r w:rsidR="004742F9" w:rsidRPr="00F525B1">
        <w:rPr>
          <w:rFonts w:ascii="Arial" w:hAnsi="Arial" w:cs="Arial"/>
          <w:sz w:val="22"/>
          <w:szCs w:val="22"/>
        </w:rPr>
        <w:t xml:space="preserve">companies with exploration license, </w:t>
      </w:r>
      <w:r w:rsidR="009D5C7B">
        <w:rPr>
          <w:rFonts w:ascii="Arial" w:hAnsi="Arial" w:cs="Arial"/>
          <w:sz w:val="22"/>
          <w:szCs w:val="22"/>
        </w:rPr>
        <w:t>1346</w:t>
      </w:r>
      <w:r w:rsidR="001A7D89" w:rsidRPr="00F525B1">
        <w:rPr>
          <w:rFonts w:ascii="Arial" w:hAnsi="Arial" w:cs="Arial"/>
          <w:sz w:val="22"/>
          <w:szCs w:val="22"/>
        </w:rPr>
        <w:t xml:space="preserve"> </w:t>
      </w:r>
      <w:r w:rsidR="004742F9" w:rsidRPr="00F525B1">
        <w:rPr>
          <w:rFonts w:ascii="Arial" w:hAnsi="Arial" w:cs="Arial"/>
          <w:sz w:val="22"/>
          <w:szCs w:val="22"/>
        </w:rPr>
        <w:t xml:space="preserve">companies with </w:t>
      </w:r>
      <w:r w:rsidR="00751C31">
        <w:rPr>
          <w:rFonts w:ascii="Arial" w:hAnsi="Arial" w:cs="Arial"/>
          <w:sz w:val="22"/>
          <w:szCs w:val="22"/>
        </w:rPr>
        <w:t xml:space="preserve">a </w:t>
      </w:r>
      <w:r w:rsidR="004742F9" w:rsidRPr="00F525B1">
        <w:rPr>
          <w:rFonts w:ascii="Arial" w:hAnsi="Arial" w:cs="Arial"/>
          <w:sz w:val="22"/>
          <w:szCs w:val="22"/>
        </w:rPr>
        <w:t xml:space="preserve">production license, </w:t>
      </w:r>
      <w:r w:rsidR="009D5C7B">
        <w:rPr>
          <w:rFonts w:ascii="Arial" w:hAnsi="Arial" w:cs="Arial"/>
          <w:sz w:val="22"/>
          <w:szCs w:val="22"/>
        </w:rPr>
        <w:t>167</w:t>
      </w:r>
      <w:r w:rsidR="004B1A2D">
        <w:rPr>
          <w:rFonts w:ascii="Arial" w:hAnsi="Arial" w:cs="Arial"/>
          <w:sz w:val="22"/>
          <w:szCs w:val="22"/>
        </w:rPr>
        <w:t xml:space="preserve"> companies with both licenses</w:t>
      </w:r>
      <w:r w:rsidR="001B1592">
        <w:rPr>
          <w:rFonts w:ascii="Arial" w:hAnsi="Arial" w:cs="Arial"/>
          <w:sz w:val="22"/>
          <w:szCs w:val="22"/>
        </w:rPr>
        <w:t xml:space="preserve">, and </w:t>
      </w:r>
      <w:r w:rsidR="004B1A2D">
        <w:rPr>
          <w:rFonts w:ascii="Arial" w:hAnsi="Arial" w:cs="Arial"/>
          <w:sz w:val="22"/>
          <w:szCs w:val="22"/>
        </w:rPr>
        <w:t>7</w:t>
      </w:r>
      <w:r w:rsidR="004742F9" w:rsidRPr="00593042">
        <w:rPr>
          <w:rFonts w:ascii="Arial" w:hAnsi="Arial" w:cs="Arial"/>
          <w:sz w:val="22"/>
          <w:szCs w:val="22"/>
        </w:rPr>
        <w:t xml:space="preserve"> companies with</w:t>
      </w:r>
      <w:r w:rsidR="00751C31">
        <w:rPr>
          <w:rFonts w:ascii="Arial" w:hAnsi="Arial" w:cs="Arial"/>
          <w:sz w:val="22"/>
          <w:szCs w:val="22"/>
        </w:rPr>
        <w:t xml:space="preserve"> </w:t>
      </w:r>
      <w:r w:rsidR="004742F9" w:rsidRPr="00593042">
        <w:rPr>
          <w:rFonts w:ascii="Arial" w:hAnsi="Arial" w:cs="Arial"/>
          <w:sz w:val="22"/>
          <w:szCs w:val="22"/>
        </w:rPr>
        <w:t>petrole</w:t>
      </w:r>
      <w:r w:rsidR="009A47A2" w:rsidRPr="00593042">
        <w:rPr>
          <w:rFonts w:ascii="Arial" w:hAnsi="Arial" w:cs="Arial"/>
          <w:sz w:val="22"/>
          <w:szCs w:val="22"/>
        </w:rPr>
        <w:t>um production sharing agreement</w:t>
      </w:r>
      <w:r w:rsidR="004742F9" w:rsidRPr="00593042">
        <w:rPr>
          <w:rFonts w:ascii="Arial" w:hAnsi="Arial" w:cs="Arial"/>
          <w:sz w:val="22"/>
          <w:szCs w:val="22"/>
        </w:rPr>
        <w:t xml:space="preserve"> </w:t>
      </w:r>
      <w:r w:rsidR="004324CB">
        <w:rPr>
          <w:rFonts w:ascii="Arial" w:hAnsi="Arial" w:cs="Arial"/>
          <w:sz w:val="22"/>
          <w:szCs w:val="22"/>
        </w:rPr>
        <w:t>have to</w:t>
      </w:r>
      <w:r w:rsidR="008808D8" w:rsidRPr="00593042">
        <w:rPr>
          <w:rFonts w:ascii="Arial" w:hAnsi="Arial" w:cs="Arial"/>
          <w:sz w:val="22"/>
          <w:szCs w:val="22"/>
        </w:rPr>
        <w:t xml:space="preserve"> </w:t>
      </w:r>
      <w:r w:rsidR="004742F9" w:rsidRPr="00593042">
        <w:rPr>
          <w:rFonts w:ascii="Arial" w:hAnsi="Arial" w:cs="Arial"/>
          <w:sz w:val="22"/>
          <w:szCs w:val="22"/>
        </w:rPr>
        <w:t>produce</w:t>
      </w:r>
      <w:r w:rsidR="008808D8" w:rsidRPr="00593042">
        <w:rPr>
          <w:rFonts w:ascii="Arial" w:hAnsi="Arial" w:cs="Arial"/>
          <w:sz w:val="22"/>
          <w:szCs w:val="22"/>
        </w:rPr>
        <w:t xml:space="preserve"> </w:t>
      </w:r>
      <w:r w:rsidR="00353EB2" w:rsidRPr="00593042">
        <w:rPr>
          <w:rFonts w:ascii="Arial" w:hAnsi="Arial" w:cs="Arial"/>
          <w:sz w:val="22"/>
          <w:szCs w:val="22"/>
        </w:rPr>
        <w:t xml:space="preserve">EITI </w:t>
      </w:r>
      <w:r w:rsidR="004742F9" w:rsidRPr="00593042">
        <w:rPr>
          <w:rFonts w:ascii="Arial" w:hAnsi="Arial" w:cs="Arial"/>
          <w:sz w:val="22"/>
          <w:szCs w:val="22"/>
        </w:rPr>
        <w:t>report</w:t>
      </w:r>
      <w:r w:rsidR="008808D8" w:rsidRPr="00593042">
        <w:rPr>
          <w:rFonts w:ascii="Arial" w:hAnsi="Arial" w:cs="Arial"/>
          <w:sz w:val="22"/>
          <w:szCs w:val="22"/>
        </w:rPr>
        <w:t xml:space="preserve"> for 20</w:t>
      </w:r>
      <w:r w:rsidR="00AE4C64">
        <w:rPr>
          <w:rFonts w:ascii="Arial" w:hAnsi="Arial" w:cs="Arial"/>
          <w:sz w:val="22"/>
          <w:szCs w:val="22"/>
        </w:rPr>
        <w:t>2</w:t>
      </w:r>
      <w:r w:rsidR="00693B2F">
        <w:rPr>
          <w:rFonts w:ascii="Arial" w:hAnsi="Arial" w:cs="Arial"/>
          <w:sz w:val="22"/>
          <w:szCs w:val="22"/>
        </w:rPr>
        <w:t>4</w:t>
      </w:r>
      <w:r w:rsidR="0037072D">
        <w:rPr>
          <w:rFonts w:ascii="Arial" w:hAnsi="Arial" w:cs="Arial"/>
          <w:sz w:val="22"/>
          <w:szCs w:val="22"/>
        </w:rPr>
        <w:t xml:space="preserve"> under new reporting templates</w:t>
      </w:r>
      <w:r w:rsidR="008808D8" w:rsidRPr="00593042">
        <w:rPr>
          <w:rFonts w:ascii="Arial" w:hAnsi="Arial" w:cs="Arial"/>
          <w:sz w:val="22"/>
          <w:szCs w:val="22"/>
        </w:rPr>
        <w:t>.</w:t>
      </w:r>
    </w:p>
    <w:p w14:paraId="08F54FCD" w14:textId="77777777" w:rsidR="000A58CF" w:rsidRPr="00593042" w:rsidRDefault="000A58CF" w:rsidP="00F52690">
      <w:pPr>
        <w:spacing w:line="276" w:lineRule="auto"/>
        <w:ind w:right="26"/>
        <w:jc w:val="both"/>
        <w:rPr>
          <w:rFonts w:ascii="Arial" w:hAnsi="Arial" w:cs="Arial"/>
          <w:sz w:val="22"/>
          <w:szCs w:val="22"/>
        </w:rPr>
      </w:pPr>
    </w:p>
    <w:p w14:paraId="19B18F5A" w14:textId="6A9C0679" w:rsidR="001B1592" w:rsidRDefault="004E57E6" w:rsidP="00F52690">
      <w:pPr>
        <w:spacing w:line="276" w:lineRule="auto"/>
        <w:ind w:right="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 t</w:t>
      </w:r>
      <w:r w:rsidR="008729AC">
        <w:rPr>
          <w:rFonts w:ascii="Arial" w:hAnsi="Arial" w:cs="Arial"/>
          <w:sz w:val="22"/>
          <w:szCs w:val="22"/>
        </w:rPr>
        <w:t xml:space="preserve">otal </w:t>
      </w:r>
      <w:r w:rsidR="00AE4C64">
        <w:rPr>
          <w:rFonts w:ascii="Arial" w:hAnsi="Arial" w:cs="Arial"/>
          <w:sz w:val="22"/>
          <w:szCs w:val="22"/>
        </w:rPr>
        <w:t>1</w:t>
      </w:r>
      <w:r w:rsidR="001B1592">
        <w:rPr>
          <w:rFonts w:ascii="Arial" w:hAnsi="Arial" w:cs="Arial"/>
          <w:sz w:val="22"/>
          <w:szCs w:val="22"/>
        </w:rPr>
        <w:t>0</w:t>
      </w:r>
      <w:r w:rsidR="00693B2F">
        <w:rPr>
          <w:rFonts w:ascii="Arial" w:hAnsi="Arial" w:cs="Arial"/>
          <w:sz w:val="22"/>
          <w:szCs w:val="22"/>
        </w:rPr>
        <w:t>10</w:t>
      </w:r>
      <w:r w:rsidR="00F03997">
        <w:rPr>
          <w:rFonts w:ascii="Arial" w:hAnsi="Arial" w:cs="Arial"/>
          <w:sz w:val="22"/>
          <w:szCs w:val="22"/>
        </w:rPr>
        <w:t xml:space="preserve"> </w:t>
      </w:r>
      <w:r w:rsidR="008808D8" w:rsidRPr="00593042">
        <w:rPr>
          <w:rFonts w:ascii="Arial" w:hAnsi="Arial" w:cs="Arial"/>
          <w:sz w:val="22"/>
          <w:szCs w:val="22"/>
        </w:rPr>
        <w:t xml:space="preserve">companies have produced their </w:t>
      </w:r>
      <w:r w:rsidR="00680454" w:rsidRPr="00593042">
        <w:rPr>
          <w:rFonts w:ascii="Arial" w:hAnsi="Arial" w:cs="Arial"/>
          <w:sz w:val="22"/>
          <w:szCs w:val="22"/>
        </w:rPr>
        <w:t xml:space="preserve">EITI </w:t>
      </w:r>
      <w:r w:rsidR="007D247E" w:rsidRPr="00593042">
        <w:rPr>
          <w:rFonts w:ascii="Arial" w:hAnsi="Arial" w:cs="Arial"/>
          <w:sz w:val="22"/>
          <w:szCs w:val="22"/>
        </w:rPr>
        <w:t>r</w:t>
      </w:r>
      <w:r w:rsidR="008808D8" w:rsidRPr="00593042">
        <w:rPr>
          <w:rFonts w:ascii="Arial" w:hAnsi="Arial" w:cs="Arial"/>
          <w:sz w:val="22"/>
          <w:szCs w:val="22"/>
        </w:rPr>
        <w:t>eports</w:t>
      </w:r>
      <w:r w:rsidR="00080C5C" w:rsidRPr="00593042">
        <w:rPr>
          <w:rFonts w:ascii="Arial" w:hAnsi="Arial" w:cs="Arial"/>
          <w:sz w:val="22"/>
          <w:szCs w:val="22"/>
        </w:rPr>
        <w:t xml:space="preserve"> at E-portal</w:t>
      </w:r>
      <w:r>
        <w:rPr>
          <w:rFonts w:ascii="Arial" w:hAnsi="Arial" w:cs="Arial"/>
          <w:sz w:val="22"/>
          <w:szCs w:val="22"/>
        </w:rPr>
        <w:t>, which was considered lowest number of reported companies</w:t>
      </w:r>
      <w:r w:rsidR="008808D8" w:rsidRPr="00593042">
        <w:rPr>
          <w:rFonts w:ascii="Arial" w:hAnsi="Arial" w:cs="Arial"/>
          <w:sz w:val="22"/>
          <w:szCs w:val="22"/>
        </w:rPr>
        <w:t xml:space="preserve">. </w:t>
      </w:r>
    </w:p>
    <w:p w14:paraId="4B935692" w14:textId="77777777" w:rsidR="001B1592" w:rsidRDefault="001B1592" w:rsidP="00F52690">
      <w:pPr>
        <w:spacing w:line="276" w:lineRule="auto"/>
        <w:ind w:right="26"/>
        <w:jc w:val="both"/>
        <w:rPr>
          <w:rFonts w:ascii="Arial" w:hAnsi="Arial" w:cs="Arial"/>
          <w:sz w:val="22"/>
          <w:szCs w:val="22"/>
        </w:rPr>
      </w:pPr>
    </w:p>
    <w:p w14:paraId="1D572685" w14:textId="343E4990" w:rsidR="000E162D" w:rsidRDefault="006A4E54" w:rsidP="00F52690">
      <w:pPr>
        <w:spacing w:line="276" w:lineRule="auto"/>
        <w:ind w:right="26"/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The Secretariat has delivered official invitation with reporting template and password to the EITI E-reporting portal to the</w:t>
      </w:r>
      <w:r w:rsidR="00CF72DB">
        <w:rPr>
          <w:rFonts w:ascii="Arial" w:hAnsi="Arial" w:cs="Arial"/>
          <w:color w:val="000000" w:themeColor="text1"/>
          <w:sz w:val="22"/>
          <w:szCs w:val="22"/>
        </w:rPr>
        <w:t xml:space="preserve"> Government organizations such as </w:t>
      </w:r>
      <w:r w:rsidR="001B1592">
        <w:rPr>
          <w:rFonts w:ascii="Arial" w:hAnsi="Arial" w:cs="Arial"/>
          <w:color w:val="000000" w:themeColor="text1"/>
          <w:sz w:val="22"/>
          <w:szCs w:val="22"/>
        </w:rPr>
        <w:t>2 ministries and 7 agencies</w:t>
      </w:r>
      <w:r w:rsidR="00195F2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4E57E6">
        <w:rPr>
          <w:rFonts w:ascii="Arial" w:hAnsi="Arial" w:cs="Arial"/>
          <w:color w:val="000000" w:themeColor="text1"/>
          <w:sz w:val="22"/>
          <w:szCs w:val="22"/>
        </w:rPr>
        <w:t xml:space="preserve">(such as taxation, mineral and petroleum, </w:t>
      </w:r>
      <w:r w:rsidR="000E162D">
        <w:rPr>
          <w:rFonts w:ascii="Arial" w:hAnsi="Arial" w:cs="Arial"/>
          <w:color w:val="000000" w:themeColor="text1"/>
          <w:sz w:val="22"/>
          <w:szCs w:val="22"/>
        </w:rPr>
        <w:t>customs, professional inspection, state property, labor, social benefits, standard measurement, social insurance</w:t>
      </w:r>
      <w:r w:rsidR="004E57E6">
        <w:rPr>
          <w:rFonts w:ascii="Arial" w:hAnsi="Arial" w:cs="Arial"/>
          <w:color w:val="000000" w:themeColor="text1"/>
          <w:sz w:val="22"/>
          <w:szCs w:val="22"/>
        </w:rPr>
        <w:t>)</w:t>
      </w:r>
      <w:r w:rsidR="001B1592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000E162D">
        <w:rPr>
          <w:rFonts w:ascii="Arial" w:hAnsi="Arial" w:cs="Arial"/>
          <w:color w:val="000000" w:themeColor="text1"/>
          <w:sz w:val="22"/>
          <w:szCs w:val="22"/>
        </w:rPr>
        <w:t>Governors of 21 aimag, capital city and 9 districts to produce an EITI Report for 202</w:t>
      </w:r>
      <w:r w:rsidR="00195F2B">
        <w:rPr>
          <w:rFonts w:ascii="Arial" w:hAnsi="Arial" w:cs="Arial"/>
          <w:color w:val="000000" w:themeColor="text1"/>
          <w:sz w:val="22"/>
          <w:szCs w:val="22"/>
        </w:rPr>
        <w:t>4</w:t>
      </w:r>
      <w:r w:rsidR="000E162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B7D0CDB" w14:textId="77777777" w:rsidR="000E162D" w:rsidRDefault="000E162D" w:rsidP="00F52690">
      <w:pPr>
        <w:spacing w:line="276" w:lineRule="auto"/>
        <w:ind w:right="26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5C305839" w14:textId="6BE2705F" w:rsidR="004E658A" w:rsidRDefault="000E162D" w:rsidP="00F52690">
      <w:pPr>
        <w:spacing w:line="276" w:lineRule="auto"/>
        <w:ind w:right="26"/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As result of these activities 5 agencies </w:t>
      </w:r>
      <w:r w:rsidR="004E57E6">
        <w:rPr>
          <w:rFonts w:ascii="Arial" w:hAnsi="Arial" w:cs="Arial"/>
          <w:color w:val="000000" w:themeColor="text1"/>
          <w:sz w:val="22"/>
          <w:szCs w:val="22"/>
        </w:rPr>
        <w:t>(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like </w:t>
      </w:r>
      <w:r w:rsidR="004E57E6">
        <w:rPr>
          <w:rFonts w:ascii="Arial" w:hAnsi="Arial" w:cs="Arial"/>
          <w:color w:val="000000" w:themeColor="text1"/>
          <w:sz w:val="22"/>
          <w:szCs w:val="22"/>
        </w:rPr>
        <w:t xml:space="preserve">General taxation authorities, Mineral and Petroleum authorities, Customs office, Social benefits and service department, </w:t>
      </w:r>
      <w:r>
        <w:rPr>
          <w:rFonts w:ascii="Arial" w:hAnsi="Arial" w:cs="Arial"/>
          <w:color w:val="000000" w:themeColor="text1"/>
          <w:sz w:val="22"/>
          <w:szCs w:val="22"/>
        </w:rPr>
        <w:t>National Standard Measurement, its unit for probe</w:t>
      </w:r>
      <w:r w:rsidR="004E57E6">
        <w:rPr>
          <w:rFonts w:ascii="Arial" w:hAnsi="Arial" w:cs="Arial"/>
          <w:color w:val="000000" w:themeColor="text1"/>
          <w:sz w:val="22"/>
          <w:szCs w:val="22"/>
        </w:rPr>
        <w:t>)</w:t>
      </w:r>
      <w:r w:rsidR="001B1592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00471203">
        <w:rPr>
          <w:rFonts w:ascii="Arial" w:hAnsi="Arial" w:cs="Arial"/>
          <w:color w:val="000000" w:themeColor="text1"/>
          <w:sz w:val="22"/>
          <w:szCs w:val="22"/>
        </w:rPr>
        <w:t>3</w:t>
      </w:r>
      <w:r w:rsidR="00115D86">
        <w:rPr>
          <w:rFonts w:ascii="Arial" w:hAnsi="Arial" w:cs="Arial"/>
          <w:color w:val="000000" w:themeColor="text1"/>
          <w:sz w:val="22"/>
          <w:szCs w:val="22"/>
        </w:rPr>
        <w:t xml:space="preserve"> districts and 1</w:t>
      </w:r>
      <w:r w:rsidR="00471203">
        <w:rPr>
          <w:rFonts w:ascii="Arial" w:hAnsi="Arial" w:cs="Arial"/>
          <w:color w:val="000000" w:themeColor="text1"/>
          <w:sz w:val="22"/>
          <w:szCs w:val="22"/>
        </w:rPr>
        <w:t>5</w:t>
      </w:r>
      <w:r w:rsidR="00115D86">
        <w:rPr>
          <w:rFonts w:ascii="Arial" w:hAnsi="Arial" w:cs="Arial"/>
          <w:color w:val="000000" w:themeColor="text1"/>
          <w:sz w:val="22"/>
          <w:szCs w:val="22"/>
        </w:rPr>
        <w:t xml:space="preserve"> aimags produced EITI report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15D86">
        <w:rPr>
          <w:rFonts w:ascii="Arial" w:hAnsi="Arial" w:cs="Arial"/>
          <w:color w:val="000000" w:themeColor="text1"/>
          <w:sz w:val="22"/>
          <w:szCs w:val="22"/>
        </w:rPr>
        <w:t xml:space="preserve">on revenues received from </w:t>
      </w:r>
      <w:r w:rsidR="00471203">
        <w:rPr>
          <w:rFonts w:ascii="Arial" w:hAnsi="Arial" w:cs="Arial"/>
          <w:color w:val="000000" w:themeColor="text1"/>
          <w:sz w:val="22"/>
          <w:szCs w:val="22"/>
        </w:rPr>
        <w:t>972</w:t>
      </w:r>
      <w:r w:rsidR="001B1592">
        <w:rPr>
          <w:rFonts w:ascii="Arial" w:hAnsi="Arial" w:cs="Arial"/>
          <w:color w:val="000000" w:themeColor="text1"/>
          <w:sz w:val="22"/>
          <w:szCs w:val="22"/>
        </w:rPr>
        <w:t xml:space="preserve"> companies</w:t>
      </w:r>
      <w:r w:rsidR="00115D86">
        <w:rPr>
          <w:rFonts w:ascii="Arial" w:hAnsi="Arial" w:cs="Arial"/>
          <w:color w:val="000000" w:themeColor="text1"/>
          <w:sz w:val="22"/>
          <w:szCs w:val="22"/>
        </w:rPr>
        <w:t>.</w:t>
      </w:r>
      <w:r w:rsidR="006A4E54">
        <w:rPr>
          <w:rFonts w:ascii="Arial" w:hAnsi="Arial" w:cs="Arial"/>
          <w:color w:val="000000" w:themeColor="text1"/>
          <w:sz w:val="22"/>
          <w:szCs w:val="22"/>
        </w:rPr>
        <w:t xml:space="preserve">   </w:t>
      </w:r>
    </w:p>
    <w:p w14:paraId="6B5040A7" w14:textId="03E50EF2" w:rsidR="00570FDE" w:rsidRDefault="004E658A" w:rsidP="00F52690">
      <w:pPr>
        <w:spacing w:line="276" w:lineRule="auto"/>
        <w:ind w:right="26"/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  </w:t>
      </w:r>
      <w:r w:rsidR="00741754">
        <w:rPr>
          <w:rFonts w:ascii="Arial" w:hAnsi="Arial" w:cs="Arial"/>
          <w:color w:val="000000" w:themeColor="text1"/>
          <w:sz w:val="22"/>
          <w:szCs w:val="22"/>
        </w:rPr>
        <w:t xml:space="preserve">    </w:t>
      </w:r>
      <w:r w:rsidR="00092F5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6A50020F" w14:textId="6FBFF602" w:rsidR="004C223B" w:rsidRPr="00593042" w:rsidRDefault="00F33A17" w:rsidP="00F52690">
      <w:pPr>
        <w:pStyle w:val="Heading3"/>
        <w:ind w:right="26"/>
        <w:jc w:val="both"/>
        <w:rPr>
          <w:rFonts w:ascii="Arial" w:hAnsi="Arial" w:cs="Arial"/>
          <w:b/>
          <w:color w:val="auto"/>
          <w:sz w:val="22"/>
          <w:szCs w:val="22"/>
        </w:rPr>
      </w:pPr>
      <w:bookmarkStart w:id="3" w:name="_Toc125118915"/>
      <w:r w:rsidRPr="00593042">
        <w:rPr>
          <w:rFonts w:ascii="Arial" w:hAnsi="Arial" w:cs="Arial"/>
          <w:b/>
          <w:color w:val="auto"/>
          <w:sz w:val="22"/>
          <w:szCs w:val="22"/>
        </w:rPr>
        <w:t xml:space="preserve">The procurement </w:t>
      </w:r>
      <w:r w:rsidR="008E0FE1" w:rsidRPr="00593042">
        <w:rPr>
          <w:rFonts w:ascii="Arial" w:hAnsi="Arial" w:cs="Arial"/>
          <w:b/>
          <w:color w:val="auto"/>
          <w:sz w:val="22"/>
          <w:szCs w:val="22"/>
        </w:rPr>
        <w:t>process</w:t>
      </w:r>
      <w:r w:rsidRPr="00593042">
        <w:rPr>
          <w:rFonts w:ascii="Arial" w:hAnsi="Arial" w:cs="Arial"/>
          <w:b/>
          <w:color w:val="auto"/>
          <w:sz w:val="22"/>
          <w:szCs w:val="22"/>
        </w:rPr>
        <w:t xml:space="preserve"> for the 20</w:t>
      </w:r>
      <w:r w:rsidR="00ED3173">
        <w:rPr>
          <w:rFonts w:ascii="Arial" w:hAnsi="Arial" w:cs="Arial"/>
          <w:b/>
          <w:color w:val="auto"/>
          <w:sz w:val="22"/>
          <w:szCs w:val="22"/>
        </w:rPr>
        <w:t>2</w:t>
      </w:r>
      <w:r w:rsidR="00D52694">
        <w:rPr>
          <w:rFonts w:ascii="Arial" w:hAnsi="Arial" w:cs="Arial"/>
          <w:b/>
          <w:color w:val="auto"/>
          <w:sz w:val="22"/>
          <w:szCs w:val="22"/>
        </w:rPr>
        <w:t>4</w:t>
      </w:r>
      <w:r w:rsidRPr="00593042">
        <w:rPr>
          <w:rFonts w:ascii="Arial" w:hAnsi="Arial" w:cs="Arial"/>
          <w:b/>
          <w:color w:val="auto"/>
          <w:sz w:val="22"/>
          <w:szCs w:val="22"/>
        </w:rPr>
        <w:t xml:space="preserve"> EITI report</w:t>
      </w:r>
      <w:bookmarkEnd w:id="3"/>
    </w:p>
    <w:p w14:paraId="29EE9371" w14:textId="77777777" w:rsidR="00DE59A7" w:rsidRPr="00593042" w:rsidRDefault="00DE59A7" w:rsidP="00F52690">
      <w:pPr>
        <w:ind w:right="26"/>
        <w:jc w:val="both"/>
        <w:rPr>
          <w:rFonts w:ascii="Arial" w:hAnsi="Arial" w:cs="Arial"/>
          <w:sz w:val="22"/>
          <w:szCs w:val="22"/>
        </w:rPr>
      </w:pPr>
    </w:p>
    <w:p w14:paraId="1A6BDBFC" w14:textId="5F58370E" w:rsidR="004B158F" w:rsidRPr="00593042" w:rsidRDefault="004C223B" w:rsidP="00F52690">
      <w:pPr>
        <w:spacing w:line="276" w:lineRule="auto"/>
        <w:ind w:right="26"/>
        <w:jc w:val="both"/>
        <w:rPr>
          <w:rFonts w:ascii="Arial" w:hAnsi="Arial" w:cs="Arial"/>
          <w:b/>
          <w:sz w:val="22"/>
          <w:szCs w:val="22"/>
        </w:rPr>
      </w:pPr>
      <w:r w:rsidRPr="00593042">
        <w:rPr>
          <w:rFonts w:ascii="Arial" w:hAnsi="Arial" w:cs="Arial"/>
          <w:sz w:val="22"/>
          <w:szCs w:val="22"/>
        </w:rPr>
        <w:t xml:space="preserve">According to </w:t>
      </w:r>
      <w:r w:rsidR="00830161">
        <w:rPr>
          <w:rFonts w:ascii="Arial" w:hAnsi="Arial" w:cs="Arial"/>
          <w:sz w:val="22"/>
          <w:szCs w:val="22"/>
        </w:rPr>
        <w:t>W</w:t>
      </w:r>
      <w:r w:rsidRPr="00593042">
        <w:rPr>
          <w:rFonts w:ascii="Arial" w:hAnsi="Arial" w:cs="Arial"/>
          <w:sz w:val="22"/>
          <w:szCs w:val="22"/>
        </w:rPr>
        <w:t xml:space="preserve">ork </w:t>
      </w:r>
      <w:r w:rsidR="00830161">
        <w:rPr>
          <w:rFonts w:ascii="Arial" w:hAnsi="Arial" w:cs="Arial"/>
          <w:sz w:val="22"/>
          <w:szCs w:val="22"/>
        </w:rPr>
        <w:t>P</w:t>
      </w:r>
      <w:r w:rsidRPr="00593042">
        <w:rPr>
          <w:rFonts w:ascii="Arial" w:hAnsi="Arial" w:cs="Arial"/>
          <w:sz w:val="22"/>
          <w:szCs w:val="22"/>
        </w:rPr>
        <w:t xml:space="preserve">lan </w:t>
      </w:r>
      <w:r w:rsidR="00830161">
        <w:rPr>
          <w:rFonts w:ascii="Arial" w:hAnsi="Arial" w:cs="Arial"/>
          <w:sz w:val="22"/>
          <w:szCs w:val="22"/>
        </w:rPr>
        <w:t xml:space="preserve">for </w:t>
      </w:r>
      <w:r w:rsidRPr="00593042">
        <w:rPr>
          <w:rFonts w:ascii="Arial" w:hAnsi="Arial" w:cs="Arial"/>
          <w:sz w:val="22"/>
          <w:szCs w:val="22"/>
        </w:rPr>
        <w:t>202</w:t>
      </w:r>
      <w:r w:rsidR="00D52694">
        <w:rPr>
          <w:rFonts w:ascii="Arial" w:hAnsi="Arial" w:cs="Arial"/>
          <w:sz w:val="22"/>
          <w:szCs w:val="22"/>
        </w:rPr>
        <w:t>5</w:t>
      </w:r>
      <w:r w:rsidRPr="00593042">
        <w:rPr>
          <w:rFonts w:ascii="Arial" w:hAnsi="Arial" w:cs="Arial"/>
          <w:sz w:val="22"/>
          <w:szCs w:val="22"/>
        </w:rPr>
        <w:t xml:space="preserve">, </w:t>
      </w:r>
      <w:r w:rsidR="00506A02" w:rsidRPr="00593042">
        <w:rPr>
          <w:rFonts w:ascii="Arial" w:hAnsi="Arial" w:cs="Arial"/>
          <w:sz w:val="22"/>
          <w:szCs w:val="22"/>
        </w:rPr>
        <w:t>there would have to be</w:t>
      </w:r>
      <w:r w:rsidR="004B158F" w:rsidRPr="00593042">
        <w:rPr>
          <w:rFonts w:ascii="Arial" w:hAnsi="Arial" w:cs="Arial"/>
          <w:sz w:val="22"/>
          <w:szCs w:val="22"/>
        </w:rPr>
        <w:t xml:space="preserve"> </w:t>
      </w:r>
      <w:r w:rsidR="00ED32E6">
        <w:rPr>
          <w:rFonts w:ascii="Arial" w:hAnsi="Arial" w:cs="Arial"/>
          <w:sz w:val="22"/>
          <w:szCs w:val="22"/>
        </w:rPr>
        <w:t xml:space="preserve">the </w:t>
      </w:r>
      <w:r w:rsidR="004B158F" w:rsidRPr="00593042">
        <w:rPr>
          <w:rFonts w:ascii="Arial" w:hAnsi="Arial" w:cs="Arial"/>
          <w:sz w:val="22"/>
          <w:szCs w:val="22"/>
        </w:rPr>
        <w:t xml:space="preserve">following activity related to </w:t>
      </w:r>
      <w:r w:rsidR="00506A02" w:rsidRPr="00593042">
        <w:rPr>
          <w:rFonts w:ascii="Arial" w:hAnsi="Arial" w:cs="Arial"/>
          <w:sz w:val="22"/>
          <w:szCs w:val="22"/>
        </w:rPr>
        <w:t xml:space="preserve">the </w:t>
      </w:r>
      <w:r w:rsidR="000A58CF" w:rsidRPr="00593042">
        <w:rPr>
          <w:rFonts w:ascii="Arial" w:hAnsi="Arial" w:cs="Arial"/>
          <w:sz w:val="22"/>
          <w:szCs w:val="22"/>
        </w:rPr>
        <w:t>government procurement</w:t>
      </w:r>
      <w:r w:rsidR="00D20760" w:rsidRPr="00593042">
        <w:rPr>
          <w:rFonts w:ascii="Arial" w:hAnsi="Arial" w:cs="Arial"/>
          <w:sz w:val="22"/>
          <w:szCs w:val="22"/>
        </w:rPr>
        <w:t xml:space="preserve"> </w:t>
      </w:r>
      <w:r w:rsidR="00CC0B04" w:rsidRPr="00593042">
        <w:rPr>
          <w:rFonts w:ascii="Arial" w:hAnsi="Arial" w:cs="Arial"/>
          <w:sz w:val="22"/>
          <w:szCs w:val="22"/>
        </w:rPr>
        <w:t xml:space="preserve">for </w:t>
      </w:r>
      <w:r w:rsidR="00ED32E6">
        <w:rPr>
          <w:rFonts w:ascii="Arial" w:hAnsi="Arial" w:cs="Arial"/>
          <w:sz w:val="22"/>
          <w:szCs w:val="22"/>
        </w:rPr>
        <w:t xml:space="preserve">the </w:t>
      </w:r>
      <w:r w:rsidR="00CC0B04" w:rsidRPr="00593042">
        <w:rPr>
          <w:rFonts w:ascii="Arial" w:hAnsi="Arial" w:cs="Arial"/>
          <w:sz w:val="22"/>
          <w:szCs w:val="22"/>
        </w:rPr>
        <w:t>20</w:t>
      </w:r>
      <w:r w:rsidR="00ED3173">
        <w:rPr>
          <w:rFonts w:ascii="Arial" w:hAnsi="Arial" w:cs="Arial"/>
          <w:sz w:val="22"/>
          <w:szCs w:val="22"/>
        </w:rPr>
        <w:t>2</w:t>
      </w:r>
      <w:r w:rsidR="0009455C">
        <w:rPr>
          <w:rFonts w:ascii="Arial" w:hAnsi="Arial" w:cs="Arial"/>
          <w:sz w:val="22"/>
          <w:szCs w:val="22"/>
        </w:rPr>
        <w:t>4</w:t>
      </w:r>
      <w:r w:rsidR="00CC0B04" w:rsidRPr="00593042">
        <w:rPr>
          <w:rFonts w:ascii="Arial" w:hAnsi="Arial" w:cs="Arial"/>
          <w:sz w:val="22"/>
          <w:szCs w:val="22"/>
        </w:rPr>
        <w:t xml:space="preserve"> EITI report</w:t>
      </w:r>
      <w:r w:rsidR="00CC0B04" w:rsidRPr="00593042">
        <w:rPr>
          <w:rFonts w:ascii="Arial" w:hAnsi="Arial" w:cs="Arial"/>
          <w:b/>
          <w:sz w:val="22"/>
          <w:szCs w:val="22"/>
        </w:rPr>
        <w:t xml:space="preserve"> </w:t>
      </w:r>
      <w:r w:rsidR="00D20760" w:rsidRPr="00593042">
        <w:rPr>
          <w:rFonts w:ascii="Arial" w:hAnsi="Arial" w:cs="Arial"/>
          <w:sz w:val="22"/>
          <w:szCs w:val="22"/>
        </w:rPr>
        <w:t>in the first quarter of 202</w:t>
      </w:r>
      <w:r w:rsidR="0009455C">
        <w:rPr>
          <w:rFonts w:ascii="Arial" w:hAnsi="Arial" w:cs="Arial"/>
          <w:sz w:val="22"/>
          <w:szCs w:val="22"/>
        </w:rPr>
        <w:t>5</w:t>
      </w:r>
      <w:r w:rsidR="004B158F" w:rsidRPr="00593042">
        <w:rPr>
          <w:rFonts w:ascii="Arial" w:hAnsi="Arial" w:cs="Arial"/>
          <w:sz w:val="22"/>
          <w:szCs w:val="22"/>
        </w:rPr>
        <w:t xml:space="preserve">. </w:t>
      </w:r>
    </w:p>
    <w:p w14:paraId="3D990F4B" w14:textId="5D940F4C" w:rsidR="004B158F" w:rsidRPr="00593042" w:rsidRDefault="004C223B" w:rsidP="00F52690">
      <w:pPr>
        <w:pStyle w:val="ListParagraph"/>
        <w:numPr>
          <w:ilvl w:val="0"/>
          <w:numId w:val="6"/>
        </w:numPr>
        <w:ind w:right="26"/>
        <w:jc w:val="both"/>
        <w:rPr>
          <w:rFonts w:cs="Arial"/>
        </w:rPr>
      </w:pPr>
      <w:r w:rsidRPr="00593042">
        <w:rPr>
          <w:rFonts w:cs="Arial"/>
        </w:rPr>
        <w:t xml:space="preserve">establish </w:t>
      </w:r>
      <w:r w:rsidR="00CC0B04" w:rsidRPr="00593042">
        <w:rPr>
          <w:rFonts w:cs="Arial"/>
        </w:rPr>
        <w:t xml:space="preserve">an </w:t>
      </w:r>
      <w:r w:rsidRPr="00593042">
        <w:rPr>
          <w:rFonts w:cs="Arial"/>
        </w:rPr>
        <w:t>evaluation committee</w:t>
      </w:r>
      <w:r w:rsidR="00CC0B04" w:rsidRPr="00593042">
        <w:rPr>
          <w:rFonts w:cs="Arial"/>
        </w:rPr>
        <w:t xml:space="preserve"> in the Ministry of Mining and Heavy Industry under related </w:t>
      </w:r>
      <w:r w:rsidR="00D97359" w:rsidRPr="00593042">
        <w:rPr>
          <w:rFonts w:cs="Arial"/>
        </w:rPr>
        <w:t>law.</w:t>
      </w:r>
    </w:p>
    <w:p w14:paraId="33EC8391" w14:textId="15983C23" w:rsidR="004B158F" w:rsidRPr="00593042" w:rsidRDefault="002E1ADE" w:rsidP="00F52690">
      <w:pPr>
        <w:pStyle w:val="ListParagraph"/>
        <w:numPr>
          <w:ilvl w:val="0"/>
          <w:numId w:val="6"/>
        </w:numPr>
        <w:ind w:right="26"/>
        <w:jc w:val="both"/>
        <w:rPr>
          <w:rFonts w:cs="Arial"/>
          <w:b/>
        </w:rPr>
      </w:pPr>
      <w:r w:rsidRPr="00593042">
        <w:rPr>
          <w:rFonts w:cs="Arial"/>
        </w:rPr>
        <w:t>produce terms of reference</w:t>
      </w:r>
      <w:r w:rsidR="00CC0B04" w:rsidRPr="00593042">
        <w:rPr>
          <w:rFonts w:cs="Arial"/>
          <w:b/>
        </w:rPr>
        <w:t xml:space="preserve"> </w:t>
      </w:r>
      <w:r w:rsidR="00CC0B04" w:rsidRPr="00593042">
        <w:rPr>
          <w:rFonts w:cs="Arial"/>
        </w:rPr>
        <w:t>of tender</w:t>
      </w:r>
      <w:r w:rsidR="00D66A22">
        <w:rPr>
          <w:rFonts w:cs="Arial"/>
        </w:rPr>
        <w:t xml:space="preserve"> and tender </w:t>
      </w:r>
      <w:r w:rsidR="00D97359">
        <w:rPr>
          <w:rFonts w:cs="Arial"/>
        </w:rPr>
        <w:t>documentations</w:t>
      </w:r>
      <w:r w:rsidR="00D97359" w:rsidRPr="00593042">
        <w:rPr>
          <w:rFonts w:cs="Arial"/>
        </w:rPr>
        <w:t>.</w:t>
      </w:r>
    </w:p>
    <w:p w14:paraId="13802AEB" w14:textId="1ACF68DD" w:rsidR="004B158F" w:rsidRPr="00593042" w:rsidRDefault="001B1592" w:rsidP="00F52690">
      <w:pPr>
        <w:pStyle w:val="ListParagraph"/>
        <w:numPr>
          <w:ilvl w:val="0"/>
          <w:numId w:val="6"/>
        </w:numPr>
        <w:ind w:right="26"/>
        <w:jc w:val="both"/>
        <w:rPr>
          <w:rFonts w:cs="Arial"/>
          <w:lang w:val="en-GB" w:eastAsia="fr-FR"/>
        </w:rPr>
      </w:pPr>
      <w:r>
        <w:rPr>
          <w:rFonts w:cs="Arial"/>
          <w:lang w:val="en-GB" w:eastAsia="fr-FR"/>
        </w:rPr>
        <w:t xml:space="preserve">Get </w:t>
      </w:r>
      <w:r w:rsidR="004B158F" w:rsidRPr="00593042">
        <w:rPr>
          <w:rFonts w:cs="Arial"/>
          <w:lang w:val="en-GB" w:eastAsia="fr-FR"/>
        </w:rPr>
        <w:t>approve</w:t>
      </w:r>
      <w:r>
        <w:rPr>
          <w:rFonts w:cs="Arial"/>
          <w:lang w:val="en-GB" w:eastAsia="fr-FR"/>
        </w:rPr>
        <w:t>d</w:t>
      </w:r>
      <w:r w:rsidR="004B158F" w:rsidRPr="00593042">
        <w:rPr>
          <w:rFonts w:cs="Arial"/>
          <w:lang w:val="en-GB" w:eastAsia="fr-FR"/>
        </w:rPr>
        <w:t xml:space="preserve"> terms of reference </w:t>
      </w:r>
      <w:r w:rsidR="00D66A22">
        <w:rPr>
          <w:rFonts w:cs="Arial"/>
          <w:lang w:val="en-GB" w:eastAsia="fr-FR"/>
        </w:rPr>
        <w:t xml:space="preserve">of tender and </w:t>
      </w:r>
      <w:r w:rsidR="004B158F" w:rsidRPr="00593042">
        <w:rPr>
          <w:rFonts w:cs="Arial"/>
          <w:lang w:val="en-GB" w:eastAsia="fr-FR"/>
        </w:rPr>
        <w:t xml:space="preserve">by </w:t>
      </w:r>
      <w:r w:rsidR="00D97359">
        <w:rPr>
          <w:rFonts w:cs="Arial"/>
          <w:lang w:val="en-GB" w:eastAsia="fr-FR"/>
        </w:rPr>
        <w:t>MMHI</w:t>
      </w:r>
      <w:r w:rsidR="00D97359" w:rsidRPr="00593042">
        <w:rPr>
          <w:rFonts w:cs="Arial"/>
          <w:lang w:val="en-GB" w:eastAsia="fr-FR"/>
        </w:rPr>
        <w:t>.</w:t>
      </w:r>
    </w:p>
    <w:p w14:paraId="2F25B3EB" w14:textId="72BB5811" w:rsidR="004E6E0C" w:rsidRDefault="004E6E0C" w:rsidP="00F52690">
      <w:pPr>
        <w:spacing w:line="276" w:lineRule="auto"/>
        <w:ind w:right="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562A6D" w:rsidRPr="00593042">
        <w:rPr>
          <w:rFonts w:ascii="Arial" w:hAnsi="Arial" w:cs="Arial"/>
          <w:sz w:val="22"/>
          <w:szCs w:val="22"/>
        </w:rPr>
        <w:t>Evaluation Committee has</w:t>
      </w:r>
      <w:r w:rsidR="00680454" w:rsidRPr="00593042">
        <w:rPr>
          <w:rFonts w:ascii="Arial" w:hAnsi="Arial" w:cs="Arial"/>
          <w:sz w:val="22"/>
          <w:szCs w:val="22"/>
        </w:rPr>
        <w:t xml:space="preserve"> been established in</w:t>
      </w:r>
      <w:r w:rsidR="00B51EFF">
        <w:rPr>
          <w:rFonts w:ascii="Arial" w:hAnsi="Arial" w:cs="Arial"/>
          <w:sz w:val="22"/>
          <w:szCs w:val="22"/>
        </w:rPr>
        <w:t xml:space="preserve"> February 2</w:t>
      </w:r>
      <w:r w:rsidR="0009455C">
        <w:rPr>
          <w:rFonts w:ascii="Arial" w:hAnsi="Arial" w:cs="Arial"/>
          <w:sz w:val="22"/>
          <w:szCs w:val="22"/>
        </w:rPr>
        <w:t>1</w:t>
      </w:r>
      <w:r w:rsidR="00E33DA7" w:rsidRPr="00E33DA7">
        <w:rPr>
          <w:rFonts w:ascii="Arial" w:hAnsi="Arial" w:cs="Arial"/>
          <w:sz w:val="22"/>
          <w:szCs w:val="22"/>
          <w:vertAlign w:val="superscript"/>
        </w:rPr>
        <w:t>st</w:t>
      </w:r>
      <w:r w:rsidR="00E33DA7">
        <w:rPr>
          <w:rFonts w:ascii="Arial" w:hAnsi="Arial" w:cs="Arial"/>
          <w:sz w:val="22"/>
          <w:szCs w:val="22"/>
        </w:rPr>
        <w:t xml:space="preserve"> </w:t>
      </w:r>
      <w:r w:rsidR="00680454" w:rsidRPr="00593042">
        <w:rPr>
          <w:rFonts w:ascii="Arial" w:hAnsi="Arial" w:cs="Arial"/>
          <w:sz w:val="22"/>
          <w:szCs w:val="22"/>
        </w:rPr>
        <w:t xml:space="preserve">at MMHI, by order </w:t>
      </w:r>
      <w:r w:rsidR="000E162D">
        <w:rPr>
          <w:rFonts w:ascii="Arial" w:hAnsi="Arial" w:cs="Arial"/>
          <w:sz w:val="22"/>
          <w:szCs w:val="22"/>
        </w:rPr>
        <w:t>No/A/</w:t>
      </w:r>
      <w:r w:rsidR="00E33DA7">
        <w:rPr>
          <w:rFonts w:ascii="Arial" w:hAnsi="Arial" w:cs="Arial"/>
          <w:sz w:val="22"/>
          <w:szCs w:val="22"/>
        </w:rPr>
        <w:t>28</w:t>
      </w:r>
      <w:r w:rsidR="000E162D">
        <w:rPr>
          <w:rFonts w:ascii="Arial" w:hAnsi="Arial" w:cs="Arial"/>
          <w:sz w:val="22"/>
          <w:szCs w:val="22"/>
        </w:rPr>
        <w:t xml:space="preserve"> </w:t>
      </w:r>
      <w:r w:rsidR="00680454" w:rsidRPr="00593042">
        <w:rPr>
          <w:rFonts w:ascii="Arial" w:hAnsi="Arial" w:cs="Arial"/>
          <w:sz w:val="22"/>
          <w:szCs w:val="22"/>
        </w:rPr>
        <w:t xml:space="preserve">of the State Secretary of MMHI, </w:t>
      </w:r>
      <w:r w:rsidR="00D97359">
        <w:rPr>
          <w:rFonts w:ascii="Arial" w:hAnsi="Arial" w:cs="Arial"/>
          <w:sz w:val="22"/>
          <w:szCs w:val="22"/>
        </w:rPr>
        <w:t xml:space="preserve">and </w:t>
      </w:r>
      <w:r w:rsidR="007C1440">
        <w:rPr>
          <w:rFonts w:ascii="Arial" w:hAnsi="Arial" w:cs="Arial"/>
          <w:sz w:val="22"/>
          <w:szCs w:val="22"/>
          <w:lang w:val="mn-MN"/>
        </w:rPr>
        <w:t>consisting</w:t>
      </w:r>
      <w:r w:rsidR="00680454" w:rsidRPr="00593042">
        <w:rPr>
          <w:rFonts w:ascii="Arial" w:hAnsi="Arial" w:cs="Arial"/>
          <w:sz w:val="22"/>
          <w:szCs w:val="22"/>
        </w:rPr>
        <w:t xml:space="preserve"> of</w:t>
      </w:r>
      <w:r w:rsidR="00E33DA7">
        <w:rPr>
          <w:rFonts w:ascii="Arial" w:hAnsi="Arial" w:cs="Arial"/>
          <w:sz w:val="22"/>
          <w:szCs w:val="22"/>
        </w:rPr>
        <w:t xml:space="preserve"> 2</w:t>
      </w:r>
      <w:r w:rsidR="00680454" w:rsidRPr="00593042">
        <w:rPr>
          <w:rFonts w:ascii="Arial" w:hAnsi="Arial" w:cs="Arial"/>
          <w:sz w:val="22"/>
          <w:szCs w:val="22"/>
        </w:rPr>
        <w:t xml:space="preserve"> representative </w:t>
      </w:r>
      <w:r w:rsidR="00B51EFF">
        <w:rPr>
          <w:rFonts w:ascii="Arial" w:hAnsi="Arial" w:cs="Arial"/>
          <w:sz w:val="22"/>
          <w:szCs w:val="22"/>
        </w:rPr>
        <w:t xml:space="preserve">from </w:t>
      </w:r>
      <w:r w:rsidR="00680454" w:rsidRPr="00593042">
        <w:rPr>
          <w:rFonts w:ascii="Arial" w:hAnsi="Arial" w:cs="Arial"/>
          <w:sz w:val="22"/>
          <w:szCs w:val="22"/>
        </w:rPr>
        <w:t>MMHI</w:t>
      </w:r>
      <w:r>
        <w:rPr>
          <w:rFonts w:ascii="Arial" w:hAnsi="Arial" w:cs="Arial"/>
          <w:sz w:val="22"/>
          <w:szCs w:val="22"/>
        </w:rPr>
        <w:t xml:space="preserve">, </w:t>
      </w:r>
      <w:r w:rsidR="004D6BF0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 xml:space="preserve"> representative from </w:t>
      </w:r>
      <w:r w:rsidR="0020783A" w:rsidRPr="00593042">
        <w:rPr>
          <w:rFonts w:ascii="Arial" w:hAnsi="Arial" w:cs="Arial"/>
          <w:sz w:val="22"/>
          <w:szCs w:val="22"/>
        </w:rPr>
        <w:t xml:space="preserve">NGOs, and </w:t>
      </w:r>
      <w:r w:rsidR="004D6BF0">
        <w:rPr>
          <w:rFonts w:ascii="Arial" w:hAnsi="Arial" w:cs="Arial"/>
          <w:sz w:val="22"/>
          <w:szCs w:val="22"/>
        </w:rPr>
        <w:t>one</w:t>
      </w:r>
      <w:r w:rsidR="0020783A" w:rsidRPr="00593042">
        <w:rPr>
          <w:rFonts w:ascii="Arial" w:hAnsi="Arial" w:cs="Arial"/>
          <w:sz w:val="22"/>
          <w:szCs w:val="22"/>
        </w:rPr>
        <w:t xml:space="preserve"> from the </w:t>
      </w:r>
      <w:r w:rsidR="004D6BF0">
        <w:rPr>
          <w:rFonts w:ascii="Arial" w:hAnsi="Arial" w:cs="Arial"/>
          <w:sz w:val="22"/>
          <w:szCs w:val="22"/>
        </w:rPr>
        <w:t xml:space="preserve">EITI </w:t>
      </w:r>
      <w:r w:rsidR="0020783A" w:rsidRPr="00593042">
        <w:rPr>
          <w:rFonts w:ascii="Arial" w:hAnsi="Arial" w:cs="Arial"/>
          <w:sz w:val="22"/>
          <w:szCs w:val="22"/>
        </w:rPr>
        <w:t>Secretariat</w:t>
      </w:r>
      <w:r w:rsidR="00680454" w:rsidRPr="00593042">
        <w:rPr>
          <w:rFonts w:ascii="Arial" w:hAnsi="Arial" w:cs="Arial"/>
          <w:sz w:val="22"/>
          <w:szCs w:val="22"/>
        </w:rPr>
        <w:t>.</w:t>
      </w:r>
      <w:r w:rsidR="00D20760" w:rsidRPr="00593042">
        <w:rPr>
          <w:rFonts w:ascii="Arial" w:hAnsi="Arial" w:cs="Arial"/>
          <w:sz w:val="22"/>
          <w:szCs w:val="22"/>
        </w:rPr>
        <w:t xml:space="preserve"> </w:t>
      </w:r>
    </w:p>
    <w:p w14:paraId="01734817" w14:textId="77777777" w:rsidR="004E6E0C" w:rsidRDefault="004E6E0C" w:rsidP="00F52690">
      <w:pPr>
        <w:spacing w:line="276" w:lineRule="auto"/>
        <w:ind w:right="26"/>
        <w:jc w:val="both"/>
        <w:rPr>
          <w:rFonts w:ascii="Arial" w:hAnsi="Arial" w:cs="Arial"/>
          <w:sz w:val="22"/>
          <w:szCs w:val="22"/>
        </w:rPr>
      </w:pPr>
    </w:p>
    <w:p w14:paraId="1F6CF504" w14:textId="5EF6953A" w:rsidR="00110601" w:rsidRDefault="004E6E0C" w:rsidP="00F52690">
      <w:pPr>
        <w:spacing w:line="276" w:lineRule="auto"/>
        <w:ind w:right="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MMHI </w:t>
      </w:r>
      <w:r w:rsidR="00D20760" w:rsidRPr="00593042">
        <w:rPr>
          <w:rFonts w:ascii="Arial" w:hAnsi="Arial" w:cs="Arial"/>
          <w:sz w:val="22"/>
          <w:szCs w:val="22"/>
        </w:rPr>
        <w:t>ha</w:t>
      </w:r>
      <w:r>
        <w:rPr>
          <w:rFonts w:ascii="Arial" w:hAnsi="Arial" w:cs="Arial"/>
          <w:sz w:val="22"/>
          <w:szCs w:val="22"/>
        </w:rPr>
        <w:t>s</w:t>
      </w:r>
      <w:r w:rsidR="00D20760" w:rsidRPr="00593042">
        <w:rPr>
          <w:rFonts w:ascii="Arial" w:hAnsi="Arial" w:cs="Arial"/>
          <w:sz w:val="22"/>
          <w:szCs w:val="22"/>
        </w:rPr>
        <w:t xml:space="preserve"> approved the term of reference</w:t>
      </w:r>
      <w:r w:rsidR="00687D15" w:rsidRPr="0059304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for consultancy service</w:t>
      </w:r>
      <w:r w:rsidR="004C4CA5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="00D25F45">
        <w:rPr>
          <w:rFonts w:ascii="Arial" w:hAnsi="Arial" w:cs="Arial"/>
          <w:sz w:val="22"/>
          <w:szCs w:val="22"/>
        </w:rPr>
        <w:t xml:space="preserve">work </w:t>
      </w:r>
      <w:r w:rsidR="00B51EFF">
        <w:rPr>
          <w:rFonts w:ascii="Arial" w:hAnsi="Arial" w:cs="Arial"/>
          <w:sz w:val="22"/>
          <w:szCs w:val="22"/>
        </w:rPr>
        <w:t xml:space="preserve">for </w:t>
      </w:r>
      <w:r w:rsidR="004C4CA5">
        <w:rPr>
          <w:rFonts w:ascii="Arial" w:hAnsi="Arial" w:cs="Arial"/>
          <w:sz w:val="22"/>
          <w:szCs w:val="22"/>
        </w:rPr>
        <w:t xml:space="preserve">the </w:t>
      </w:r>
      <w:r w:rsidR="00D66A22">
        <w:rPr>
          <w:rFonts w:ascii="Arial" w:hAnsi="Arial" w:cs="Arial"/>
          <w:sz w:val="22"/>
          <w:szCs w:val="22"/>
        </w:rPr>
        <w:t>production of Mongolia</w:t>
      </w:r>
      <w:r w:rsidR="007C76A1">
        <w:rPr>
          <w:rFonts w:ascii="Arial" w:hAnsi="Arial" w:cs="Arial"/>
          <w:sz w:val="22"/>
          <w:szCs w:val="22"/>
        </w:rPr>
        <w:t xml:space="preserve">n </w:t>
      </w:r>
      <w:r w:rsidR="00D66A22">
        <w:rPr>
          <w:rFonts w:ascii="Arial" w:hAnsi="Arial" w:cs="Arial"/>
          <w:sz w:val="22"/>
          <w:szCs w:val="22"/>
        </w:rPr>
        <w:t>EITI 202</w:t>
      </w:r>
      <w:r w:rsidR="004D6BF0">
        <w:rPr>
          <w:rFonts w:ascii="Arial" w:hAnsi="Arial" w:cs="Arial"/>
          <w:sz w:val="22"/>
          <w:szCs w:val="22"/>
        </w:rPr>
        <w:t>4</w:t>
      </w:r>
      <w:r w:rsidR="00D66A22">
        <w:rPr>
          <w:rFonts w:ascii="Arial" w:hAnsi="Arial" w:cs="Arial"/>
          <w:sz w:val="22"/>
          <w:szCs w:val="22"/>
        </w:rPr>
        <w:t xml:space="preserve"> or 1</w:t>
      </w:r>
      <w:r w:rsidR="004D6BF0">
        <w:rPr>
          <w:rFonts w:ascii="Arial" w:hAnsi="Arial" w:cs="Arial"/>
          <w:sz w:val="22"/>
          <w:szCs w:val="22"/>
        </w:rPr>
        <w:t>9</w:t>
      </w:r>
      <w:r w:rsidR="000E162D" w:rsidRPr="000E162D">
        <w:rPr>
          <w:rFonts w:ascii="Arial" w:hAnsi="Arial" w:cs="Arial"/>
          <w:sz w:val="22"/>
          <w:szCs w:val="22"/>
          <w:vertAlign w:val="superscript"/>
        </w:rPr>
        <w:t>th</w:t>
      </w:r>
      <w:r w:rsidR="000E162D">
        <w:rPr>
          <w:rFonts w:ascii="Arial" w:hAnsi="Arial" w:cs="Arial"/>
          <w:sz w:val="22"/>
          <w:szCs w:val="22"/>
        </w:rPr>
        <w:t xml:space="preserve"> </w:t>
      </w:r>
      <w:r w:rsidR="00D66A22">
        <w:rPr>
          <w:rFonts w:ascii="Arial" w:hAnsi="Arial" w:cs="Arial"/>
          <w:sz w:val="22"/>
          <w:szCs w:val="22"/>
        </w:rPr>
        <w:t>Report</w:t>
      </w:r>
      <w:r w:rsidR="000E162D">
        <w:rPr>
          <w:rFonts w:ascii="Arial" w:hAnsi="Arial" w:cs="Arial"/>
          <w:sz w:val="22"/>
          <w:szCs w:val="22"/>
        </w:rPr>
        <w:t>.</w:t>
      </w:r>
      <w:r w:rsidR="00D66A22">
        <w:rPr>
          <w:rFonts w:ascii="Arial" w:hAnsi="Arial" w:cs="Arial"/>
          <w:sz w:val="22"/>
          <w:szCs w:val="22"/>
        </w:rPr>
        <w:t xml:space="preserve">  </w:t>
      </w:r>
    </w:p>
    <w:p w14:paraId="5EDFDC63" w14:textId="1B32CD8A" w:rsidR="00D20760" w:rsidRPr="00593042" w:rsidRDefault="00D20760" w:rsidP="00F52690">
      <w:pPr>
        <w:spacing w:line="276" w:lineRule="auto"/>
        <w:ind w:right="26"/>
        <w:jc w:val="both"/>
        <w:rPr>
          <w:rFonts w:ascii="Arial" w:hAnsi="Arial" w:cs="Arial"/>
          <w:b/>
          <w:sz w:val="22"/>
          <w:szCs w:val="22"/>
        </w:rPr>
      </w:pPr>
      <w:r w:rsidRPr="00593042">
        <w:rPr>
          <w:rFonts w:ascii="Arial" w:hAnsi="Arial" w:cs="Arial"/>
          <w:sz w:val="22"/>
          <w:szCs w:val="22"/>
        </w:rPr>
        <w:t xml:space="preserve">  </w:t>
      </w:r>
    </w:p>
    <w:p w14:paraId="4108D8FB" w14:textId="04C7D954" w:rsidR="004E6E0C" w:rsidRDefault="00680454" w:rsidP="00F52690">
      <w:pPr>
        <w:spacing w:line="276" w:lineRule="auto"/>
        <w:ind w:right="26"/>
        <w:jc w:val="both"/>
        <w:rPr>
          <w:rFonts w:ascii="Arial" w:hAnsi="Arial" w:cs="Arial"/>
          <w:sz w:val="22"/>
          <w:szCs w:val="22"/>
        </w:rPr>
      </w:pPr>
      <w:r w:rsidRPr="00593042">
        <w:rPr>
          <w:rFonts w:ascii="Arial" w:hAnsi="Arial" w:cs="Arial"/>
          <w:sz w:val="22"/>
          <w:szCs w:val="22"/>
        </w:rPr>
        <w:t xml:space="preserve">The </w:t>
      </w:r>
      <w:r w:rsidR="008E0FE1" w:rsidRPr="00593042">
        <w:rPr>
          <w:rFonts w:ascii="Arial" w:hAnsi="Arial" w:cs="Arial"/>
          <w:sz w:val="22"/>
          <w:szCs w:val="22"/>
        </w:rPr>
        <w:t>Selection and bidding process has started on</w:t>
      </w:r>
      <w:r w:rsidR="009D52D9">
        <w:rPr>
          <w:rFonts w:ascii="Arial" w:hAnsi="Arial" w:cs="Arial"/>
          <w:sz w:val="22"/>
          <w:szCs w:val="22"/>
        </w:rPr>
        <w:t xml:space="preserve"> 10</w:t>
      </w:r>
      <w:r w:rsidR="00AD3DF5" w:rsidRPr="00AD3DF5">
        <w:rPr>
          <w:rFonts w:ascii="Arial" w:hAnsi="Arial" w:cs="Arial"/>
          <w:sz w:val="22"/>
          <w:szCs w:val="22"/>
          <w:vertAlign w:val="superscript"/>
        </w:rPr>
        <w:t>th</w:t>
      </w:r>
      <w:r w:rsidR="00162868">
        <w:rPr>
          <w:rFonts w:ascii="Arial" w:hAnsi="Arial" w:cs="Arial"/>
          <w:sz w:val="22"/>
          <w:szCs w:val="22"/>
        </w:rPr>
        <w:t xml:space="preserve"> </w:t>
      </w:r>
      <w:r w:rsidR="009D52D9">
        <w:rPr>
          <w:rFonts w:ascii="Arial" w:hAnsi="Arial" w:cs="Arial"/>
          <w:sz w:val="22"/>
          <w:szCs w:val="22"/>
        </w:rPr>
        <w:t>March</w:t>
      </w:r>
      <w:r w:rsidR="00B51EFF">
        <w:rPr>
          <w:rFonts w:ascii="Arial" w:hAnsi="Arial" w:cs="Arial"/>
          <w:sz w:val="22"/>
          <w:szCs w:val="22"/>
        </w:rPr>
        <w:t xml:space="preserve"> </w:t>
      </w:r>
      <w:r w:rsidR="008E0FE1" w:rsidRPr="00593042">
        <w:rPr>
          <w:rFonts w:ascii="Arial" w:hAnsi="Arial" w:cs="Arial"/>
          <w:sz w:val="22"/>
          <w:szCs w:val="22"/>
        </w:rPr>
        <w:t xml:space="preserve">with </w:t>
      </w:r>
      <w:r w:rsidR="004C4CA5">
        <w:rPr>
          <w:rFonts w:ascii="Arial" w:hAnsi="Arial" w:cs="Arial"/>
          <w:sz w:val="22"/>
          <w:szCs w:val="22"/>
        </w:rPr>
        <w:t xml:space="preserve">the </w:t>
      </w:r>
      <w:r w:rsidR="008E0FE1" w:rsidRPr="00593042">
        <w:rPr>
          <w:rFonts w:ascii="Arial" w:hAnsi="Arial" w:cs="Arial"/>
          <w:sz w:val="22"/>
          <w:szCs w:val="22"/>
        </w:rPr>
        <w:t xml:space="preserve">publication of invitation of expression of interest both at </w:t>
      </w:r>
      <w:r w:rsidR="004C4CA5">
        <w:rPr>
          <w:rFonts w:ascii="Arial" w:hAnsi="Arial" w:cs="Arial"/>
          <w:sz w:val="22"/>
          <w:szCs w:val="22"/>
        </w:rPr>
        <w:t xml:space="preserve">the </w:t>
      </w:r>
      <w:r w:rsidR="008E0FE1" w:rsidRPr="00593042">
        <w:rPr>
          <w:rFonts w:ascii="Arial" w:hAnsi="Arial" w:cs="Arial"/>
          <w:sz w:val="22"/>
          <w:szCs w:val="22"/>
        </w:rPr>
        <w:t xml:space="preserve">Government </w:t>
      </w:r>
      <w:r w:rsidR="00B51EFF">
        <w:rPr>
          <w:rFonts w:ascii="Arial" w:hAnsi="Arial" w:cs="Arial"/>
          <w:sz w:val="22"/>
          <w:szCs w:val="22"/>
        </w:rPr>
        <w:t xml:space="preserve">Procurement </w:t>
      </w:r>
      <w:r w:rsidR="008E0FE1" w:rsidRPr="00593042">
        <w:rPr>
          <w:rFonts w:ascii="Arial" w:hAnsi="Arial" w:cs="Arial"/>
          <w:sz w:val="22"/>
          <w:szCs w:val="22"/>
        </w:rPr>
        <w:t>site</w:t>
      </w:r>
      <w:r w:rsidR="00B51EFF">
        <w:rPr>
          <w:rFonts w:ascii="Arial" w:hAnsi="Arial" w:cs="Arial"/>
          <w:sz w:val="22"/>
          <w:szCs w:val="22"/>
        </w:rPr>
        <w:t xml:space="preserve"> </w:t>
      </w:r>
      <w:hyperlink r:id="rId10" w:history="1">
        <w:r w:rsidR="00B51EFF" w:rsidRPr="002664CE">
          <w:rPr>
            <w:rStyle w:val="Hyperlink"/>
            <w:rFonts w:ascii="Arial" w:hAnsi="Arial" w:cs="Arial"/>
            <w:sz w:val="22"/>
            <w:szCs w:val="22"/>
          </w:rPr>
          <w:t>www.tender.gov.mn</w:t>
        </w:r>
      </w:hyperlink>
      <w:r w:rsidR="008E0FE1" w:rsidRPr="00593042">
        <w:rPr>
          <w:rFonts w:ascii="Arial" w:hAnsi="Arial" w:cs="Arial"/>
          <w:sz w:val="22"/>
          <w:szCs w:val="22"/>
        </w:rPr>
        <w:t>.</w:t>
      </w:r>
      <w:r w:rsidR="00DE59A7" w:rsidRPr="00593042">
        <w:rPr>
          <w:rFonts w:ascii="Arial" w:hAnsi="Arial" w:cs="Arial"/>
          <w:sz w:val="22"/>
          <w:szCs w:val="22"/>
        </w:rPr>
        <w:t xml:space="preserve"> </w:t>
      </w:r>
    </w:p>
    <w:p w14:paraId="3B14783B" w14:textId="77777777" w:rsidR="004E6E0C" w:rsidRDefault="004E6E0C" w:rsidP="00F52690">
      <w:pPr>
        <w:spacing w:line="276" w:lineRule="auto"/>
        <w:ind w:right="26"/>
        <w:jc w:val="both"/>
        <w:rPr>
          <w:rFonts w:ascii="Arial" w:hAnsi="Arial" w:cs="Arial"/>
          <w:sz w:val="22"/>
          <w:szCs w:val="22"/>
        </w:rPr>
      </w:pPr>
    </w:p>
    <w:p w14:paraId="7FCE3D74" w14:textId="19A1BAE8" w:rsidR="00115D86" w:rsidRDefault="008F1962" w:rsidP="008F1962">
      <w:pPr>
        <w:spacing w:line="276" w:lineRule="auto"/>
        <w:ind w:right="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As result</w:t>
      </w:r>
      <w:r w:rsidR="00B51EFF">
        <w:rPr>
          <w:rFonts w:ascii="Arial" w:hAnsi="Arial" w:cs="Arial"/>
          <w:sz w:val="22"/>
          <w:szCs w:val="22"/>
        </w:rPr>
        <w:t xml:space="preserve"> of</w:t>
      </w:r>
      <w:r>
        <w:rPr>
          <w:rFonts w:ascii="Arial" w:hAnsi="Arial" w:cs="Arial"/>
          <w:sz w:val="22"/>
          <w:szCs w:val="22"/>
        </w:rPr>
        <w:t xml:space="preserve"> this </w:t>
      </w:r>
      <w:r w:rsidR="00B51EFF">
        <w:rPr>
          <w:rFonts w:ascii="Arial" w:hAnsi="Arial" w:cs="Arial"/>
          <w:sz w:val="22"/>
          <w:szCs w:val="22"/>
        </w:rPr>
        <w:t xml:space="preserve">selection </w:t>
      </w:r>
      <w:r>
        <w:rPr>
          <w:rFonts w:ascii="Arial" w:hAnsi="Arial" w:cs="Arial"/>
          <w:sz w:val="22"/>
          <w:szCs w:val="22"/>
        </w:rPr>
        <w:t>work, partnership of SICA LLC and Growth Finance audit LLC was selected as consultant</w:t>
      </w:r>
      <w:r w:rsidR="00B51EFF">
        <w:rPr>
          <w:rFonts w:ascii="Arial" w:hAnsi="Arial" w:cs="Arial"/>
          <w:sz w:val="22"/>
          <w:szCs w:val="22"/>
        </w:rPr>
        <w:t xml:space="preserve"> in April</w:t>
      </w:r>
      <w:r>
        <w:rPr>
          <w:rFonts w:ascii="Arial" w:hAnsi="Arial" w:cs="Arial"/>
          <w:sz w:val="22"/>
          <w:szCs w:val="22"/>
        </w:rPr>
        <w:t xml:space="preserve"> and contract was concluded</w:t>
      </w:r>
      <w:r w:rsidR="00B51EFF">
        <w:rPr>
          <w:rFonts w:ascii="Arial" w:hAnsi="Arial" w:cs="Arial"/>
          <w:sz w:val="22"/>
          <w:szCs w:val="22"/>
        </w:rPr>
        <w:t xml:space="preserve"> on May </w:t>
      </w:r>
      <w:r w:rsidR="00E70263">
        <w:rPr>
          <w:rFonts w:ascii="Arial" w:hAnsi="Arial" w:cs="Arial"/>
          <w:sz w:val="22"/>
          <w:szCs w:val="22"/>
        </w:rPr>
        <w:t>1</w:t>
      </w:r>
      <w:r w:rsidR="00E70263" w:rsidRPr="00E70263">
        <w:rPr>
          <w:rFonts w:ascii="Arial" w:hAnsi="Arial" w:cs="Arial"/>
          <w:sz w:val="22"/>
          <w:szCs w:val="22"/>
          <w:vertAlign w:val="superscript"/>
        </w:rPr>
        <w:t>st</w:t>
      </w:r>
      <w:r w:rsidR="00E70263">
        <w:rPr>
          <w:rFonts w:ascii="Arial" w:hAnsi="Arial" w:cs="Arial"/>
          <w:sz w:val="22"/>
          <w:szCs w:val="22"/>
        </w:rPr>
        <w:t xml:space="preserve"> for MNT </w:t>
      </w:r>
      <w:r w:rsidR="007D19C0">
        <w:rPr>
          <w:rFonts w:ascii="Arial" w:hAnsi="Arial" w:cs="Arial"/>
          <w:sz w:val="22"/>
          <w:szCs w:val="22"/>
        </w:rPr>
        <w:t xml:space="preserve">109.000.000.0 </w:t>
      </w:r>
      <w:r w:rsidR="00B51EFF">
        <w:rPr>
          <w:rFonts w:ascii="Arial" w:hAnsi="Arial" w:cs="Arial"/>
          <w:sz w:val="22"/>
          <w:szCs w:val="22"/>
        </w:rPr>
        <w:t>and launched their work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559B4A83" w14:textId="41866D3D" w:rsidR="00E95BA8" w:rsidRDefault="00E95BA8" w:rsidP="00F52690">
      <w:pPr>
        <w:spacing w:line="276" w:lineRule="auto"/>
        <w:ind w:right="26"/>
        <w:jc w:val="both"/>
        <w:rPr>
          <w:rFonts w:ascii="Arial" w:hAnsi="Arial" w:cs="Arial"/>
          <w:sz w:val="22"/>
          <w:szCs w:val="22"/>
        </w:rPr>
      </w:pPr>
    </w:p>
    <w:p w14:paraId="6A8953CD" w14:textId="687FF801" w:rsidR="008F1962" w:rsidRDefault="00E95BA8" w:rsidP="00F52690">
      <w:pPr>
        <w:spacing w:line="276" w:lineRule="auto"/>
        <w:ind w:right="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The inception seminar </w:t>
      </w:r>
      <w:r w:rsidR="00B51EFF">
        <w:rPr>
          <w:rFonts w:ascii="Arial" w:hAnsi="Arial" w:cs="Arial"/>
          <w:sz w:val="22"/>
          <w:szCs w:val="22"/>
        </w:rPr>
        <w:t xml:space="preserve">with task to finalize the scoping </w:t>
      </w:r>
      <w:r>
        <w:rPr>
          <w:rFonts w:ascii="Arial" w:hAnsi="Arial" w:cs="Arial"/>
          <w:sz w:val="22"/>
          <w:szCs w:val="22"/>
        </w:rPr>
        <w:t xml:space="preserve">was organized in </w:t>
      </w:r>
      <w:r w:rsidR="00B51EFF">
        <w:rPr>
          <w:rFonts w:ascii="Arial" w:hAnsi="Arial" w:cs="Arial"/>
          <w:sz w:val="22"/>
          <w:szCs w:val="22"/>
        </w:rPr>
        <w:t>Ju</w:t>
      </w:r>
      <w:r w:rsidR="005F370B">
        <w:rPr>
          <w:rFonts w:ascii="Arial" w:hAnsi="Arial" w:cs="Arial"/>
          <w:sz w:val="22"/>
          <w:szCs w:val="22"/>
        </w:rPr>
        <w:t>ne 20</w:t>
      </w:r>
      <w:r w:rsidR="005F370B" w:rsidRPr="005F370B">
        <w:rPr>
          <w:rFonts w:ascii="Arial" w:hAnsi="Arial" w:cs="Arial"/>
          <w:sz w:val="22"/>
          <w:szCs w:val="22"/>
          <w:vertAlign w:val="superscript"/>
        </w:rPr>
        <w:t>th</w:t>
      </w:r>
      <w:r w:rsidR="005F370B">
        <w:rPr>
          <w:rFonts w:ascii="Arial" w:hAnsi="Arial" w:cs="Arial"/>
          <w:sz w:val="22"/>
          <w:szCs w:val="22"/>
        </w:rPr>
        <w:t xml:space="preserve"> </w:t>
      </w:r>
      <w:r w:rsidR="008F1962">
        <w:rPr>
          <w:rFonts w:ascii="Arial" w:hAnsi="Arial" w:cs="Arial"/>
          <w:sz w:val="22"/>
          <w:szCs w:val="22"/>
        </w:rPr>
        <w:t>between Mongolia EITI Working Group and Secretariat and partnership of SICA LLC and Growth Finance audit LLC</w:t>
      </w:r>
      <w:r w:rsidR="00FF3E23">
        <w:rPr>
          <w:rFonts w:ascii="Arial" w:hAnsi="Arial" w:cs="Arial"/>
          <w:sz w:val="22"/>
          <w:szCs w:val="22"/>
        </w:rPr>
        <w:t xml:space="preserve"> and i</w:t>
      </w:r>
      <w:r w:rsidR="008F1962">
        <w:rPr>
          <w:rFonts w:ascii="Arial" w:hAnsi="Arial" w:cs="Arial"/>
          <w:sz w:val="22"/>
          <w:szCs w:val="22"/>
        </w:rPr>
        <w:t xml:space="preserve">t was agreed to </w:t>
      </w:r>
      <w:r w:rsidR="00B51EFF">
        <w:rPr>
          <w:rFonts w:ascii="Arial" w:hAnsi="Arial" w:cs="Arial"/>
          <w:sz w:val="22"/>
          <w:szCs w:val="22"/>
        </w:rPr>
        <w:t xml:space="preserve">the scoping and </w:t>
      </w:r>
      <w:r w:rsidR="008F1962">
        <w:rPr>
          <w:rFonts w:ascii="Arial" w:hAnsi="Arial" w:cs="Arial"/>
          <w:sz w:val="22"/>
          <w:szCs w:val="22"/>
        </w:rPr>
        <w:t>reconcile reports of 1</w:t>
      </w:r>
      <w:r w:rsidR="00407278">
        <w:rPr>
          <w:rFonts w:ascii="Arial" w:hAnsi="Arial" w:cs="Arial"/>
          <w:sz w:val="22"/>
          <w:szCs w:val="22"/>
        </w:rPr>
        <w:t>10</w:t>
      </w:r>
      <w:r w:rsidR="008F1962">
        <w:rPr>
          <w:rFonts w:ascii="Arial" w:hAnsi="Arial" w:cs="Arial"/>
          <w:sz w:val="22"/>
          <w:szCs w:val="22"/>
        </w:rPr>
        <w:t xml:space="preserve"> </w:t>
      </w:r>
      <w:r w:rsidR="00D968D3">
        <w:rPr>
          <w:rFonts w:ascii="Arial" w:hAnsi="Arial" w:cs="Arial"/>
          <w:sz w:val="22"/>
          <w:szCs w:val="22"/>
        </w:rPr>
        <w:t xml:space="preserve">leading </w:t>
      </w:r>
      <w:r w:rsidR="008F1962">
        <w:rPr>
          <w:rFonts w:ascii="Arial" w:hAnsi="Arial" w:cs="Arial"/>
          <w:sz w:val="22"/>
          <w:szCs w:val="22"/>
        </w:rPr>
        <w:t>companies.</w:t>
      </w:r>
    </w:p>
    <w:p w14:paraId="5C064CE6" w14:textId="77777777" w:rsidR="00B51EFF" w:rsidRDefault="00B51EFF" w:rsidP="00F52690">
      <w:pPr>
        <w:spacing w:line="276" w:lineRule="auto"/>
        <w:ind w:right="26"/>
        <w:jc w:val="both"/>
        <w:rPr>
          <w:rFonts w:ascii="Arial" w:hAnsi="Arial" w:cs="Arial"/>
          <w:sz w:val="22"/>
          <w:szCs w:val="22"/>
        </w:rPr>
      </w:pPr>
    </w:p>
    <w:p w14:paraId="30BE3A2A" w14:textId="0897865D" w:rsidR="003876D1" w:rsidRDefault="008F1962" w:rsidP="003876D1">
      <w:pPr>
        <w:spacing w:line="276" w:lineRule="auto"/>
        <w:ind w:right="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="00E95BA8">
        <w:rPr>
          <w:rFonts w:ascii="Arial" w:hAnsi="Arial" w:cs="Arial"/>
          <w:sz w:val="22"/>
          <w:szCs w:val="22"/>
        </w:rPr>
        <w:t xml:space="preserve"> draft report was submitted to MSG on </w:t>
      </w:r>
      <w:r w:rsidR="003876D1">
        <w:rPr>
          <w:rFonts w:ascii="Arial" w:hAnsi="Arial" w:cs="Arial"/>
          <w:sz w:val="22"/>
          <w:szCs w:val="22"/>
        </w:rPr>
        <w:t xml:space="preserve">October </w:t>
      </w:r>
      <w:r>
        <w:rPr>
          <w:rFonts w:ascii="Arial" w:hAnsi="Arial" w:cs="Arial"/>
          <w:sz w:val="22"/>
          <w:szCs w:val="22"/>
        </w:rPr>
        <w:t>2</w:t>
      </w:r>
      <w:r w:rsidR="00BF7F35">
        <w:rPr>
          <w:rFonts w:ascii="Arial" w:hAnsi="Arial" w:cs="Arial"/>
          <w:sz w:val="22"/>
          <w:szCs w:val="22"/>
        </w:rPr>
        <w:t>4</w:t>
      </w:r>
      <w:r w:rsidR="00BF7F35" w:rsidRPr="00BF7F35">
        <w:rPr>
          <w:rFonts w:ascii="Arial" w:hAnsi="Arial" w:cs="Arial"/>
          <w:sz w:val="22"/>
          <w:szCs w:val="22"/>
          <w:vertAlign w:val="superscript"/>
        </w:rPr>
        <w:t>th</w:t>
      </w:r>
      <w:r w:rsidR="00BF7F35">
        <w:rPr>
          <w:rFonts w:ascii="Arial" w:hAnsi="Arial" w:cs="Arial"/>
          <w:sz w:val="22"/>
          <w:szCs w:val="22"/>
        </w:rPr>
        <w:t xml:space="preserve"> </w:t>
      </w:r>
      <w:r w:rsidR="003876D1">
        <w:rPr>
          <w:rFonts w:ascii="Arial" w:hAnsi="Arial" w:cs="Arial"/>
          <w:sz w:val="22"/>
          <w:szCs w:val="22"/>
        </w:rPr>
        <w:t>within MSG meeting No.6</w:t>
      </w:r>
      <w:r w:rsidR="009401BE">
        <w:rPr>
          <w:rFonts w:ascii="Arial" w:hAnsi="Arial" w:cs="Arial"/>
          <w:sz w:val="22"/>
          <w:szCs w:val="22"/>
        </w:rPr>
        <w:t>5</w:t>
      </w:r>
      <w:r w:rsidR="003876D1">
        <w:rPr>
          <w:rFonts w:ascii="Arial" w:hAnsi="Arial" w:cs="Arial"/>
          <w:sz w:val="22"/>
          <w:szCs w:val="22"/>
        </w:rPr>
        <w:t xml:space="preserve"> and approved finally by the National Council within meeting No.2</w:t>
      </w:r>
      <w:r w:rsidR="00D968D3">
        <w:rPr>
          <w:rFonts w:ascii="Arial" w:hAnsi="Arial" w:cs="Arial"/>
          <w:sz w:val="22"/>
          <w:szCs w:val="22"/>
        </w:rPr>
        <w:t>3</w:t>
      </w:r>
      <w:r w:rsidR="003876D1">
        <w:rPr>
          <w:rFonts w:ascii="Arial" w:hAnsi="Arial" w:cs="Arial"/>
          <w:sz w:val="22"/>
          <w:szCs w:val="22"/>
        </w:rPr>
        <w:t xml:space="preserve"> after discussions by members</w:t>
      </w:r>
      <w:r w:rsidR="00D968D3">
        <w:rPr>
          <w:rFonts w:ascii="Arial" w:hAnsi="Arial" w:cs="Arial"/>
          <w:sz w:val="22"/>
          <w:szCs w:val="22"/>
        </w:rPr>
        <w:t xml:space="preserve"> and </w:t>
      </w:r>
      <w:r w:rsidR="005B082A">
        <w:rPr>
          <w:rFonts w:ascii="Arial" w:hAnsi="Arial" w:cs="Arial"/>
          <w:sz w:val="22"/>
          <w:szCs w:val="22"/>
        </w:rPr>
        <w:t>additional work following</w:t>
      </w:r>
      <w:r w:rsidR="004D4B5C">
        <w:rPr>
          <w:rFonts w:ascii="Arial" w:hAnsi="Arial" w:cs="Arial"/>
          <w:sz w:val="22"/>
          <w:szCs w:val="22"/>
        </w:rPr>
        <w:t xml:space="preserve"> and improving</w:t>
      </w:r>
      <w:r w:rsidR="005B082A">
        <w:rPr>
          <w:rFonts w:ascii="Arial" w:hAnsi="Arial" w:cs="Arial"/>
          <w:sz w:val="22"/>
          <w:szCs w:val="22"/>
        </w:rPr>
        <w:t xml:space="preserve"> </w:t>
      </w:r>
      <w:r w:rsidR="000B31E0">
        <w:rPr>
          <w:rFonts w:ascii="Arial" w:hAnsi="Arial" w:cs="Arial"/>
          <w:sz w:val="22"/>
          <w:szCs w:val="22"/>
        </w:rPr>
        <w:t>activities.</w:t>
      </w:r>
      <w:r w:rsidR="003876D1">
        <w:rPr>
          <w:rFonts w:ascii="Arial" w:hAnsi="Arial" w:cs="Arial"/>
          <w:sz w:val="22"/>
          <w:szCs w:val="22"/>
        </w:rPr>
        <w:t xml:space="preserve"> </w:t>
      </w:r>
    </w:p>
    <w:p w14:paraId="7E630C0F" w14:textId="77777777" w:rsidR="003876D1" w:rsidRDefault="003876D1" w:rsidP="00F52690">
      <w:pPr>
        <w:spacing w:line="276" w:lineRule="auto"/>
        <w:ind w:right="26"/>
        <w:jc w:val="both"/>
        <w:rPr>
          <w:rFonts w:ascii="Arial" w:hAnsi="Arial" w:cs="Arial"/>
          <w:b/>
          <w:sz w:val="22"/>
          <w:szCs w:val="22"/>
        </w:rPr>
      </w:pPr>
      <w:bookmarkStart w:id="4" w:name="_Hlk92458076"/>
    </w:p>
    <w:p w14:paraId="3968971E" w14:textId="07B919FA" w:rsidR="00E479F4" w:rsidRDefault="002C2EA6" w:rsidP="00E41985">
      <w:pPr>
        <w:spacing w:line="276" w:lineRule="auto"/>
        <w:ind w:right="26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Within t</w:t>
      </w:r>
      <w:r w:rsidR="00B360CD">
        <w:rPr>
          <w:rFonts w:ascii="Arial" w:hAnsi="Arial" w:cs="Arial"/>
          <w:bCs/>
          <w:sz w:val="22"/>
          <w:szCs w:val="22"/>
        </w:rPr>
        <w:t>he follow-up activity</w:t>
      </w:r>
      <w:r w:rsidR="00E93484">
        <w:rPr>
          <w:rFonts w:ascii="Arial" w:hAnsi="Arial" w:cs="Arial"/>
          <w:bCs/>
          <w:sz w:val="22"/>
          <w:szCs w:val="22"/>
        </w:rPr>
        <w:t xml:space="preserve"> of the Report </w:t>
      </w:r>
      <w:r w:rsidR="0006088C">
        <w:rPr>
          <w:rFonts w:ascii="Arial" w:hAnsi="Arial" w:cs="Arial"/>
          <w:bCs/>
          <w:sz w:val="22"/>
          <w:szCs w:val="22"/>
        </w:rPr>
        <w:t>official letters signed by the State Secretary of MIM</w:t>
      </w:r>
      <w:r w:rsidR="00CB5CD3">
        <w:rPr>
          <w:rFonts w:ascii="Arial" w:hAnsi="Arial" w:cs="Arial"/>
          <w:bCs/>
          <w:sz w:val="22"/>
          <w:szCs w:val="22"/>
        </w:rPr>
        <w:t>R were delivered to Ministry of Environment, Climate change</w:t>
      </w:r>
      <w:r w:rsidR="00DF3155">
        <w:rPr>
          <w:rFonts w:ascii="Arial" w:hAnsi="Arial" w:cs="Arial"/>
          <w:bCs/>
          <w:sz w:val="22"/>
          <w:szCs w:val="22"/>
        </w:rPr>
        <w:t xml:space="preserve">, General department of taxation, Mineral and Petroleum </w:t>
      </w:r>
      <w:r w:rsidR="00854AEF">
        <w:rPr>
          <w:rFonts w:ascii="Arial" w:hAnsi="Arial" w:cs="Arial"/>
          <w:bCs/>
          <w:sz w:val="22"/>
          <w:szCs w:val="22"/>
        </w:rPr>
        <w:t xml:space="preserve">Authorities, department </w:t>
      </w:r>
      <w:r w:rsidR="00B82152">
        <w:rPr>
          <w:rFonts w:ascii="Arial" w:hAnsi="Arial" w:cs="Arial"/>
          <w:bCs/>
          <w:sz w:val="22"/>
          <w:szCs w:val="22"/>
        </w:rPr>
        <w:t>of State property policy and coordination</w:t>
      </w:r>
      <w:r w:rsidR="00850043">
        <w:rPr>
          <w:rFonts w:ascii="Arial" w:hAnsi="Arial" w:cs="Arial"/>
          <w:bCs/>
          <w:sz w:val="22"/>
          <w:szCs w:val="22"/>
        </w:rPr>
        <w:t xml:space="preserve"> and 42 companies, which refused to give answer to auditor, </w:t>
      </w:r>
      <w:r w:rsidR="00777395">
        <w:rPr>
          <w:rFonts w:ascii="Arial" w:hAnsi="Arial" w:cs="Arial"/>
          <w:bCs/>
          <w:sz w:val="22"/>
          <w:szCs w:val="22"/>
        </w:rPr>
        <w:t xml:space="preserve">asked to study the Report and </w:t>
      </w:r>
      <w:r w:rsidR="00D948C0">
        <w:rPr>
          <w:rFonts w:ascii="Arial" w:hAnsi="Arial" w:cs="Arial"/>
          <w:bCs/>
          <w:sz w:val="22"/>
          <w:szCs w:val="22"/>
        </w:rPr>
        <w:t xml:space="preserve">requested to </w:t>
      </w:r>
      <w:r w:rsidR="009326FF">
        <w:rPr>
          <w:rFonts w:ascii="Arial" w:hAnsi="Arial" w:cs="Arial"/>
          <w:bCs/>
          <w:sz w:val="22"/>
          <w:szCs w:val="22"/>
        </w:rPr>
        <w:t xml:space="preserve">take </w:t>
      </w:r>
      <w:r w:rsidR="001A00BB">
        <w:rPr>
          <w:rFonts w:ascii="Arial" w:hAnsi="Arial" w:cs="Arial"/>
          <w:bCs/>
          <w:sz w:val="22"/>
          <w:szCs w:val="22"/>
        </w:rPr>
        <w:t>active</w:t>
      </w:r>
      <w:r w:rsidR="009326FF">
        <w:rPr>
          <w:rFonts w:ascii="Arial" w:hAnsi="Arial" w:cs="Arial"/>
          <w:bCs/>
          <w:sz w:val="22"/>
          <w:szCs w:val="22"/>
        </w:rPr>
        <w:t xml:space="preserve"> actions </w:t>
      </w:r>
      <w:r w:rsidR="001A00BB">
        <w:rPr>
          <w:rFonts w:ascii="Arial" w:hAnsi="Arial" w:cs="Arial"/>
          <w:bCs/>
          <w:sz w:val="22"/>
          <w:szCs w:val="22"/>
        </w:rPr>
        <w:t>with initiative</w:t>
      </w:r>
      <w:r w:rsidR="00E41985">
        <w:rPr>
          <w:rFonts w:ascii="Arial" w:hAnsi="Arial" w:cs="Arial"/>
          <w:bCs/>
          <w:sz w:val="22"/>
          <w:szCs w:val="22"/>
        </w:rPr>
        <w:t xml:space="preserve">, and give feedback within December. </w:t>
      </w:r>
    </w:p>
    <w:p w14:paraId="003B87D3" w14:textId="77777777" w:rsidR="00E41985" w:rsidRPr="00DF4A6B" w:rsidRDefault="00E41985" w:rsidP="00E41985">
      <w:pPr>
        <w:spacing w:line="276" w:lineRule="auto"/>
        <w:ind w:right="26"/>
        <w:jc w:val="both"/>
      </w:pPr>
    </w:p>
    <w:p w14:paraId="16A0E649" w14:textId="68C00242" w:rsidR="007A3312" w:rsidRPr="00593042" w:rsidRDefault="005753D0" w:rsidP="00F52690">
      <w:pPr>
        <w:spacing w:line="276" w:lineRule="auto"/>
        <w:ind w:right="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The h</w:t>
      </w:r>
      <w:r w:rsidR="005618E2" w:rsidRPr="00593042">
        <w:rPr>
          <w:rFonts w:ascii="Arial" w:hAnsi="Arial" w:cs="Arial"/>
          <w:b/>
          <w:sz w:val="22"/>
          <w:szCs w:val="22"/>
        </w:rPr>
        <w:t xml:space="preserve">ighlight of </w:t>
      </w:r>
      <w:r>
        <w:rPr>
          <w:rFonts w:ascii="Arial" w:hAnsi="Arial" w:cs="Arial"/>
          <w:b/>
          <w:sz w:val="22"/>
          <w:szCs w:val="22"/>
        </w:rPr>
        <w:t xml:space="preserve">the </w:t>
      </w:r>
      <w:r w:rsidR="005618E2" w:rsidRPr="00593042">
        <w:rPr>
          <w:rFonts w:ascii="Arial" w:hAnsi="Arial" w:cs="Arial"/>
          <w:b/>
          <w:sz w:val="22"/>
          <w:szCs w:val="22"/>
        </w:rPr>
        <w:t xml:space="preserve">achievement of </w:t>
      </w:r>
      <w:r w:rsidR="008E676E">
        <w:rPr>
          <w:rFonts w:ascii="Arial" w:hAnsi="Arial" w:cs="Arial"/>
          <w:b/>
          <w:sz w:val="22"/>
          <w:szCs w:val="22"/>
        </w:rPr>
        <w:t>O</w:t>
      </w:r>
      <w:r w:rsidR="005618E2" w:rsidRPr="00593042">
        <w:rPr>
          <w:rFonts w:ascii="Arial" w:hAnsi="Arial" w:cs="Arial"/>
          <w:b/>
          <w:sz w:val="22"/>
          <w:szCs w:val="22"/>
        </w:rPr>
        <w:t>utput</w:t>
      </w:r>
      <w:r w:rsidR="00432181">
        <w:rPr>
          <w:rFonts w:ascii="Arial" w:hAnsi="Arial" w:cs="Arial"/>
          <w:b/>
          <w:sz w:val="22"/>
          <w:szCs w:val="22"/>
        </w:rPr>
        <w:t xml:space="preserve"> I: </w:t>
      </w:r>
      <w:r w:rsidR="008F1962">
        <w:rPr>
          <w:rFonts w:ascii="Arial" w:hAnsi="Arial" w:cs="Arial"/>
          <w:b/>
          <w:sz w:val="22"/>
          <w:szCs w:val="22"/>
        </w:rPr>
        <w:t xml:space="preserve"> </w:t>
      </w:r>
      <w:r w:rsidR="008F1962">
        <w:rPr>
          <w:rFonts w:ascii="Arial" w:hAnsi="Arial" w:cs="Arial"/>
          <w:bCs/>
          <w:sz w:val="22"/>
          <w:szCs w:val="22"/>
        </w:rPr>
        <w:t xml:space="preserve">Mongolia </w:t>
      </w:r>
      <w:r w:rsidR="002477DF" w:rsidRPr="002477DF">
        <w:rPr>
          <w:rFonts w:ascii="Arial" w:hAnsi="Arial" w:cs="Arial"/>
          <w:bCs/>
          <w:sz w:val="22"/>
          <w:szCs w:val="22"/>
        </w:rPr>
        <w:t>EIT</w:t>
      </w:r>
      <w:r w:rsidR="002477DF">
        <w:rPr>
          <w:rFonts w:ascii="Arial" w:hAnsi="Arial" w:cs="Arial"/>
          <w:bCs/>
          <w:sz w:val="22"/>
          <w:szCs w:val="22"/>
        </w:rPr>
        <w:t>I report</w:t>
      </w:r>
      <w:r w:rsidR="008F1962">
        <w:rPr>
          <w:rFonts w:ascii="Arial" w:hAnsi="Arial" w:cs="Arial"/>
          <w:bCs/>
          <w:sz w:val="22"/>
          <w:szCs w:val="22"/>
        </w:rPr>
        <w:t xml:space="preserve"> 202</w:t>
      </w:r>
      <w:r w:rsidR="001422E9">
        <w:rPr>
          <w:rFonts w:ascii="Arial" w:hAnsi="Arial" w:cs="Arial"/>
          <w:bCs/>
          <w:sz w:val="22"/>
          <w:szCs w:val="22"/>
        </w:rPr>
        <w:t>4</w:t>
      </w:r>
      <w:r w:rsidR="008F1962">
        <w:rPr>
          <w:rFonts w:ascii="Arial" w:hAnsi="Arial" w:cs="Arial"/>
          <w:bCs/>
          <w:sz w:val="22"/>
          <w:szCs w:val="22"/>
        </w:rPr>
        <w:t xml:space="preserve"> or 1</w:t>
      </w:r>
      <w:r w:rsidR="001422E9">
        <w:rPr>
          <w:rFonts w:ascii="Arial" w:hAnsi="Arial" w:cs="Arial"/>
          <w:bCs/>
          <w:sz w:val="22"/>
          <w:szCs w:val="22"/>
        </w:rPr>
        <w:t>9</w:t>
      </w:r>
      <w:r w:rsidR="008F1962" w:rsidRPr="008F1962">
        <w:rPr>
          <w:rFonts w:ascii="Arial" w:hAnsi="Arial" w:cs="Arial"/>
          <w:bCs/>
          <w:sz w:val="22"/>
          <w:szCs w:val="22"/>
          <w:vertAlign w:val="superscript"/>
        </w:rPr>
        <w:t>th</w:t>
      </w:r>
      <w:r w:rsidR="008F1962">
        <w:rPr>
          <w:rFonts w:ascii="Arial" w:hAnsi="Arial" w:cs="Arial"/>
          <w:bCs/>
          <w:sz w:val="22"/>
          <w:szCs w:val="22"/>
        </w:rPr>
        <w:t xml:space="preserve"> was produced in timely manner. </w:t>
      </w:r>
    </w:p>
    <w:p w14:paraId="225142B4" w14:textId="4986C229" w:rsidR="001C2E7D" w:rsidRPr="00593042" w:rsidRDefault="001C2E7D" w:rsidP="00F52690">
      <w:pPr>
        <w:pStyle w:val="Heading2"/>
        <w:ind w:right="26"/>
        <w:jc w:val="both"/>
      </w:pPr>
      <w:bookmarkStart w:id="5" w:name="_Toc125118916"/>
      <w:bookmarkEnd w:id="4"/>
      <w:r w:rsidRPr="00593042">
        <w:t xml:space="preserve">Output </w:t>
      </w:r>
      <w:r w:rsidR="00937571" w:rsidRPr="00593042">
        <w:t>II</w:t>
      </w:r>
      <w:r w:rsidRPr="00593042">
        <w:t xml:space="preserve">. </w:t>
      </w:r>
      <w:r w:rsidR="007F260E">
        <w:t xml:space="preserve">Enacting law on </w:t>
      </w:r>
      <w:r w:rsidR="00616A7C" w:rsidRPr="00593042">
        <w:t>transparency in the extractive industry</w:t>
      </w:r>
      <w:r w:rsidR="007F260E">
        <w:t xml:space="preserve"> and creation legal framework</w:t>
      </w:r>
      <w:bookmarkEnd w:id="5"/>
    </w:p>
    <w:p w14:paraId="2278C0F2" w14:textId="33B45374" w:rsidR="00F33A17" w:rsidRPr="00F164A9" w:rsidRDefault="002477DF" w:rsidP="00F52690">
      <w:pPr>
        <w:pStyle w:val="Heading3"/>
        <w:ind w:right="26"/>
        <w:jc w:val="both"/>
        <w:rPr>
          <w:rFonts w:ascii="Arial" w:hAnsi="Arial" w:cs="Arial"/>
          <w:b/>
          <w:color w:val="auto"/>
        </w:rPr>
      </w:pPr>
      <w:bookmarkStart w:id="6" w:name="_Toc125118917"/>
      <w:r>
        <w:rPr>
          <w:rFonts w:ascii="Arial" w:hAnsi="Arial" w:cs="Arial"/>
          <w:b/>
          <w:color w:val="auto"/>
        </w:rPr>
        <w:t xml:space="preserve">Consultation on </w:t>
      </w:r>
      <w:r w:rsidR="00FA2C20">
        <w:rPr>
          <w:rFonts w:ascii="Arial" w:hAnsi="Arial" w:cs="Arial"/>
          <w:b/>
          <w:color w:val="auto"/>
        </w:rPr>
        <w:t>finaliz</w:t>
      </w:r>
      <w:r w:rsidR="008B4E25" w:rsidRPr="00F164A9">
        <w:rPr>
          <w:rFonts w:ascii="Arial" w:hAnsi="Arial" w:cs="Arial"/>
          <w:b/>
          <w:color w:val="auto"/>
        </w:rPr>
        <w:t xml:space="preserve">ing </w:t>
      </w:r>
      <w:r w:rsidR="008E0FE1" w:rsidRPr="00F164A9">
        <w:rPr>
          <w:rFonts w:ascii="Arial" w:hAnsi="Arial" w:cs="Arial"/>
          <w:b/>
          <w:color w:val="auto"/>
        </w:rPr>
        <w:t>of Law on transparency in M</w:t>
      </w:r>
      <w:r w:rsidR="0020783A" w:rsidRPr="00F164A9">
        <w:rPr>
          <w:rFonts w:ascii="Arial" w:hAnsi="Arial" w:cs="Arial"/>
          <w:b/>
          <w:color w:val="auto"/>
        </w:rPr>
        <w:t>RS</w:t>
      </w:r>
      <w:bookmarkEnd w:id="6"/>
      <w:r w:rsidR="00AB3658" w:rsidRPr="00F164A9">
        <w:rPr>
          <w:rFonts w:ascii="Arial" w:hAnsi="Arial" w:cs="Arial"/>
          <w:b/>
          <w:color w:val="auto"/>
        </w:rPr>
        <w:t xml:space="preserve"> </w:t>
      </w:r>
    </w:p>
    <w:p w14:paraId="57B45D0D" w14:textId="77777777" w:rsidR="007A3312" w:rsidRDefault="007A3312" w:rsidP="00F52690">
      <w:pPr>
        <w:spacing w:line="276" w:lineRule="auto"/>
        <w:ind w:right="26"/>
        <w:jc w:val="both"/>
        <w:rPr>
          <w:rFonts w:ascii="Arial" w:hAnsi="Arial" w:cs="Arial"/>
          <w:sz w:val="22"/>
          <w:szCs w:val="22"/>
        </w:rPr>
      </w:pPr>
    </w:p>
    <w:p w14:paraId="17538A88" w14:textId="78A61432" w:rsidR="00DA2E70" w:rsidRPr="00DF4A6B" w:rsidRDefault="00A71515" w:rsidP="00FA2F31">
      <w:pPr>
        <w:spacing w:line="276" w:lineRule="auto"/>
        <w:ind w:right="26"/>
        <w:jc w:val="both"/>
      </w:pPr>
      <w:r>
        <w:rPr>
          <w:rFonts w:ascii="Arial" w:hAnsi="Arial" w:cs="Arial"/>
          <w:sz w:val="22"/>
          <w:szCs w:val="22"/>
        </w:rPr>
        <w:t xml:space="preserve">The Cabinet of Government established a working group for </w:t>
      </w:r>
      <w:r w:rsidR="00596EE0">
        <w:rPr>
          <w:rFonts w:ascii="Arial" w:hAnsi="Arial" w:cs="Arial"/>
          <w:sz w:val="22"/>
          <w:szCs w:val="22"/>
        </w:rPr>
        <w:t xml:space="preserve">a drafting law on transparency </w:t>
      </w:r>
      <w:r w:rsidR="00324F54">
        <w:rPr>
          <w:rFonts w:ascii="Arial" w:hAnsi="Arial" w:cs="Arial"/>
          <w:sz w:val="22"/>
          <w:szCs w:val="22"/>
        </w:rPr>
        <w:t xml:space="preserve">in </w:t>
      </w:r>
      <w:r w:rsidR="00605387">
        <w:rPr>
          <w:rFonts w:ascii="Arial" w:hAnsi="Arial" w:cs="Arial"/>
          <w:sz w:val="22"/>
          <w:szCs w:val="22"/>
        </w:rPr>
        <w:t>use o</w:t>
      </w:r>
      <w:r w:rsidR="00FA2F31">
        <w:rPr>
          <w:rFonts w:ascii="Arial" w:hAnsi="Arial" w:cs="Arial"/>
          <w:sz w:val="22"/>
          <w:szCs w:val="22"/>
        </w:rPr>
        <w:t>f natural wealth in January 2025.</w:t>
      </w:r>
    </w:p>
    <w:p w14:paraId="13B3AC54" w14:textId="77777777" w:rsidR="00FA2F31" w:rsidRDefault="00FA2F31" w:rsidP="00FA2F31">
      <w:pPr>
        <w:spacing w:line="276" w:lineRule="auto"/>
        <w:ind w:right="26"/>
        <w:jc w:val="both"/>
        <w:rPr>
          <w:rFonts w:ascii="Arial" w:hAnsi="Arial" w:cs="Arial"/>
          <w:sz w:val="22"/>
          <w:szCs w:val="22"/>
        </w:rPr>
      </w:pPr>
    </w:p>
    <w:p w14:paraId="1F53903C" w14:textId="53DB009F" w:rsidR="00FA2F31" w:rsidRDefault="00FA2F31" w:rsidP="00FA2F31">
      <w:pPr>
        <w:spacing w:line="276" w:lineRule="auto"/>
        <w:ind w:right="26"/>
        <w:jc w:val="both"/>
      </w:pPr>
      <w:r>
        <w:rPr>
          <w:rFonts w:ascii="Arial" w:hAnsi="Arial" w:cs="Arial"/>
          <w:sz w:val="22"/>
          <w:szCs w:val="22"/>
        </w:rPr>
        <w:t>The Ministry of Justice and Internal affairs finalized the draft law of transparency in the extractive industries and draft is posted at website of MJIA for public feedback.</w:t>
      </w:r>
      <w:r w:rsidRPr="00CD5CC2">
        <w:t xml:space="preserve"> </w:t>
      </w:r>
      <w:hyperlink r:id="rId11" w:history="1">
        <w:r w:rsidRPr="00495B45">
          <w:rPr>
            <w:rStyle w:val="Hyperlink"/>
            <w:rFonts w:ascii="Arial" w:hAnsi="Arial" w:cs="Arial"/>
            <w:sz w:val="22"/>
            <w:szCs w:val="22"/>
            <w:lang w:val="mn-MN"/>
          </w:rPr>
          <w:t>https://mojha.gov.mn/content/651fbaff99e06106c641f63a</w:t>
        </w:r>
      </w:hyperlink>
    </w:p>
    <w:p w14:paraId="0CCF6CD8" w14:textId="77777777" w:rsidR="006327A1" w:rsidRDefault="006327A1" w:rsidP="00FA2F31">
      <w:pPr>
        <w:spacing w:line="276" w:lineRule="auto"/>
        <w:ind w:right="26"/>
        <w:jc w:val="both"/>
      </w:pPr>
    </w:p>
    <w:p w14:paraId="571CEDED" w14:textId="6F04E0D5" w:rsidR="00202AA3" w:rsidRPr="002129D4" w:rsidRDefault="006327A1" w:rsidP="00BA320A">
      <w:pPr>
        <w:spacing w:line="276" w:lineRule="auto"/>
        <w:ind w:right="26"/>
        <w:jc w:val="both"/>
        <w:rPr>
          <w:rFonts w:ascii="Arial" w:hAnsi="Arial" w:cs="Arial"/>
          <w:sz w:val="22"/>
          <w:szCs w:val="22"/>
        </w:rPr>
      </w:pPr>
      <w:r w:rsidRPr="002129D4">
        <w:rPr>
          <w:rFonts w:ascii="Arial" w:hAnsi="Arial" w:cs="Arial"/>
          <w:sz w:val="22"/>
          <w:szCs w:val="22"/>
        </w:rPr>
        <w:t xml:space="preserve">Ministry of Justice and Internal affairs </w:t>
      </w:r>
      <w:r w:rsidR="00D406A4" w:rsidRPr="002129D4">
        <w:rPr>
          <w:rFonts w:ascii="Arial" w:hAnsi="Arial" w:cs="Arial"/>
          <w:sz w:val="22"/>
          <w:szCs w:val="22"/>
        </w:rPr>
        <w:t xml:space="preserve">is working the concept of </w:t>
      </w:r>
      <w:r w:rsidR="00DC2E58" w:rsidRPr="002129D4">
        <w:rPr>
          <w:rFonts w:ascii="Arial" w:hAnsi="Arial" w:cs="Arial"/>
          <w:sz w:val="22"/>
          <w:szCs w:val="22"/>
        </w:rPr>
        <w:t xml:space="preserve">that law. The Secretariat had met and submitted relevant </w:t>
      </w:r>
      <w:r w:rsidR="00B80A04" w:rsidRPr="002129D4">
        <w:rPr>
          <w:rFonts w:ascii="Arial" w:hAnsi="Arial" w:cs="Arial"/>
          <w:sz w:val="22"/>
          <w:szCs w:val="22"/>
        </w:rPr>
        <w:t xml:space="preserve">materials about that law to MRs B.Zayabal, B.Uyanga, </w:t>
      </w:r>
      <w:r w:rsidR="00BA320A" w:rsidRPr="002129D4">
        <w:rPr>
          <w:rFonts w:ascii="Arial" w:hAnsi="Arial" w:cs="Arial"/>
          <w:sz w:val="22"/>
          <w:szCs w:val="22"/>
        </w:rPr>
        <w:t xml:space="preserve">S.Zamira ans P.Munkhtulga. </w:t>
      </w:r>
    </w:p>
    <w:p w14:paraId="5A0D1E49" w14:textId="3051B1C0" w:rsidR="00110601" w:rsidRDefault="00110601" w:rsidP="00F52690">
      <w:pPr>
        <w:spacing w:line="276" w:lineRule="auto"/>
        <w:ind w:right="26"/>
        <w:jc w:val="both"/>
        <w:rPr>
          <w:rFonts w:ascii="Arial" w:hAnsi="Arial" w:cs="Arial"/>
          <w:sz w:val="22"/>
          <w:szCs w:val="22"/>
        </w:rPr>
      </w:pPr>
    </w:p>
    <w:p w14:paraId="2190CA5F" w14:textId="40A6E933" w:rsidR="00044105" w:rsidRPr="00593042" w:rsidRDefault="00AB0724" w:rsidP="00044105">
      <w:pPr>
        <w:spacing w:line="276" w:lineRule="auto"/>
        <w:ind w:right="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The h</w:t>
      </w:r>
      <w:r w:rsidR="005618E2" w:rsidRPr="00593042">
        <w:rPr>
          <w:rFonts w:ascii="Arial" w:hAnsi="Arial" w:cs="Arial"/>
          <w:b/>
          <w:sz w:val="22"/>
          <w:szCs w:val="22"/>
        </w:rPr>
        <w:t xml:space="preserve">ighlight of </w:t>
      </w:r>
      <w:r>
        <w:rPr>
          <w:rFonts w:ascii="Arial" w:hAnsi="Arial" w:cs="Arial"/>
          <w:b/>
          <w:sz w:val="22"/>
          <w:szCs w:val="22"/>
        </w:rPr>
        <w:t xml:space="preserve">the </w:t>
      </w:r>
      <w:r w:rsidR="005618E2" w:rsidRPr="00593042">
        <w:rPr>
          <w:rFonts w:ascii="Arial" w:hAnsi="Arial" w:cs="Arial"/>
          <w:b/>
          <w:sz w:val="22"/>
          <w:szCs w:val="22"/>
        </w:rPr>
        <w:t xml:space="preserve">progress of achievement of </w:t>
      </w:r>
      <w:r w:rsidR="008E676E">
        <w:rPr>
          <w:rFonts w:ascii="Arial" w:hAnsi="Arial" w:cs="Arial"/>
          <w:b/>
          <w:sz w:val="22"/>
          <w:szCs w:val="22"/>
        </w:rPr>
        <w:t>O</w:t>
      </w:r>
      <w:r w:rsidR="005618E2" w:rsidRPr="00593042">
        <w:rPr>
          <w:rFonts w:ascii="Arial" w:hAnsi="Arial" w:cs="Arial"/>
          <w:b/>
          <w:sz w:val="22"/>
          <w:szCs w:val="22"/>
        </w:rPr>
        <w:t>utput</w:t>
      </w:r>
      <w:r w:rsidR="008E676E">
        <w:rPr>
          <w:rFonts w:ascii="Arial" w:hAnsi="Arial" w:cs="Arial"/>
          <w:b/>
          <w:sz w:val="22"/>
          <w:szCs w:val="22"/>
        </w:rPr>
        <w:t xml:space="preserve"> II:</w:t>
      </w:r>
      <w:r w:rsidR="005618E2" w:rsidRPr="00593042">
        <w:rPr>
          <w:rFonts w:ascii="Arial" w:hAnsi="Arial" w:cs="Arial"/>
          <w:b/>
          <w:sz w:val="22"/>
          <w:szCs w:val="22"/>
        </w:rPr>
        <w:t xml:space="preserve"> </w:t>
      </w:r>
      <w:r w:rsidR="00202AA3">
        <w:rPr>
          <w:rFonts w:ascii="Arial" w:hAnsi="Arial" w:cs="Arial"/>
          <w:bCs/>
          <w:sz w:val="22"/>
          <w:szCs w:val="22"/>
        </w:rPr>
        <w:t xml:space="preserve">The draft law is </w:t>
      </w:r>
      <w:r w:rsidR="00044105">
        <w:rPr>
          <w:rFonts w:ascii="Arial" w:hAnsi="Arial" w:cs="Arial"/>
          <w:bCs/>
          <w:sz w:val="22"/>
          <w:szCs w:val="22"/>
        </w:rPr>
        <w:t>produced, and prepared for the Cabinet hearing and</w:t>
      </w:r>
      <w:r w:rsidR="00202AA3">
        <w:rPr>
          <w:rFonts w:ascii="Arial" w:hAnsi="Arial" w:cs="Arial"/>
          <w:bCs/>
          <w:sz w:val="22"/>
          <w:szCs w:val="22"/>
        </w:rPr>
        <w:t xml:space="preserve"> expected to be enacted in 202</w:t>
      </w:r>
      <w:r w:rsidR="002129D4">
        <w:rPr>
          <w:rFonts w:ascii="Arial" w:hAnsi="Arial" w:cs="Arial"/>
          <w:bCs/>
          <w:sz w:val="22"/>
          <w:szCs w:val="22"/>
        </w:rPr>
        <w:t>6</w:t>
      </w:r>
      <w:r w:rsidR="00202AA3">
        <w:rPr>
          <w:rFonts w:ascii="Arial" w:hAnsi="Arial" w:cs="Arial"/>
          <w:bCs/>
          <w:sz w:val="22"/>
          <w:szCs w:val="22"/>
        </w:rPr>
        <w:t>.</w:t>
      </w:r>
      <w:r w:rsidR="008E73B5">
        <w:rPr>
          <w:rFonts w:ascii="Arial" w:hAnsi="Arial" w:cs="Arial"/>
          <w:sz w:val="22"/>
          <w:szCs w:val="22"/>
        </w:rPr>
        <w:t xml:space="preserve"> </w:t>
      </w:r>
    </w:p>
    <w:p w14:paraId="6FA93098" w14:textId="77777777" w:rsidR="001C2E7D" w:rsidRPr="00593042" w:rsidRDefault="001C2E7D" w:rsidP="00F52690">
      <w:pPr>
        <w:pStyle w:val="Heading2"/>
        <w:ind w:right="26"/>
        <w:jc w:val="both"/>
        <w:rPr>
          <w:rFonts w:cs="Arial"/>
          <w:sz w:val="22"/>
        </w:rPr>
      </w:pPr>
      <w:bookmarkStart w:id="7" w:name="_Toc125118918"/>
      <w:r w:rsidRPr="00593042">
        <w:rPr>
          <w:rFonts w:cs="Arial"/>
          <w:sz w:val="22"/>
        </w:rPr>
        <w:t xml:space="preserve">Output </w:t>
      </w:r>
      <w:r w:rsidR="00937571" w:rsidRPr="00593042">
        <w:rPr>
          <w:rFonts w:cs="Arial"/>
          <w:sz w:val="22"/>
        </w:rPr>
        <w:t>III</w:t>
      </w:r>
      <w:r w:rsidRPr="00593042">
        <w:rPr>
          <w:rFonts w:cs="Arial"/>
          <w:sz w:val="22"/>
        </w:rPr>
        <w:t>. Review of opportunities for better information dissemination and public monitoring of extractive sector activities conducted</w:t>
      </w:r>
      <w:bookmarkEnd w:id="7"/>
    </w:p>
    <w:p w14:paraId="1C51BCF2" w14:textId="77777777" w:rsidR="00376765" w:rsidRDefault="00376765" w:rsidP="00F52690">
      <w:pPr>
        <w:pStyle w:val="Heading3"/>
        <w:ind w:right="26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14:paraId="48BA3B9E" w14:textId="65AD1C62" w:rsidR="000A58CF" w:rsidRPr="00593042" w:rsidRDefault="007208A4" w:rsidP="00F52690">
      <w:pPr>
        <w:pStyle w:val="Heading3"/>
        <w:ind w:right="26"/>
        <w:jc w:val="both"/>
        <w:rPr>
          <w:rFonts w:ascii="Arial" w:hAnsi="Arial" w:cs="Arial"/>
          <w:b/>
          <w:color w:val="auto"/>
          <w:sz w:val="22"/>
          <w:szCs w:val="22"/>
        </w:rPr>
      </w:pPr>
      <w:bookmarkStart w:id="8" w:name="_Toc125118919"/>
      <w:r w:rsidRPr="00593042">
        <w:rPr>
          <w:rFonts w:ascii="Arial" w:hAnsi="Arial" w:cs="Arial"/>
          <w:b/>
          <w:color w:val="auto"/>
          <w:sz w:val="22"/>
          <w:szCs w:val="22"/>
        </w:rPr>
        <w:t>Communication with Subnational councils</w:t>
      </w:r>
      <w:bookmarkEnd w:id="8"/>
    </w:p>
    <w:p w14:paraId="6C633FFF" w14:textId="77777777" w:rsidR="007A3312" w:rsidRPr="00593042" w:rsidRDefault="007A3312" w:rsidP="00F52690">
      <w:pPr>
        <w:spacing w:line="276" w:lineRule="auto"/>
        <w:ind w:right="26"/>
        <w:jc w:val="both"/>
        <w:rPr>
          <w:rFonts w:ascii="Arial" w:hAnsi="Arial" w:cs="Arial"/>
          <w:sz w:val="22"/>
          <w:szCs w:val="22"/>
        </w:rPr>
      </w:pPr>
    </w:p>
    <w:p w14:paraId="03ACC602" w14:textId="2649894B" w:rsidR="003D2DAC" w:rsidRDefault="00C239B9" w:rsidP="00C261A8">
      <w:pPr>
        <w:spacing w:line="276" w:lineRule="auto"/>
        <w:ind w:right="26"/>
        <w:jc w:val="both"/>
        <w:rPr>
          <w:rFonts w:ascii="Arial" w:hAnsi="Arial" w:cs="Arial"/>
          <w:sz w:val="22"/>
          <w:szCs w:val="22"/>
        </w:rPr>
      </w:pPr>
      <w:r w:rsidRPr="00593042">
        <w:rPr>
          <w:rFonts w:ascii="Arial" w:hAnsi="Arial" w:cs="Arial"/>
          <w:sz w:val="22"/>
          <w:szCs w:val="22"/>
        </w:rPr>
        <w:t xml:space="preserve">The Secretariat </w:t>
      </w:r>
      <w:r w:rsidR="00D15641">
        <w:rPr>
          <w:rFonts w:ascii="Arial" w:hAnsi="Arial" w:cs="Arial"/>
          <w:sz w:val="22"/>
          <w:szCs w:val="22"/>
        </w:rPr>
        <w:t xml:space="preserve">had </w:t>
      </w:r>
      <w:r w:rsidR="00CA1716">
        <w:rPr>
          <w:rFonts w:ascii="Arial" w:hAnsi="Arial" w:cs="Arial"/>
          <w:sz w:val="22"/>
          <w:szCs w:val="22"/>
        </w:rPr>
        <w:t xml:space="preserve">organized a </w:t>
      </w:r>
      <w:r w:rsidR="00D15641">
        <w:rPr>
          <w:rFonts w:ascii="Arial" w:hAnsi="Arial" w:cs="Arial"/>
          <w:sz w:val="22"/>
          <w:szCs w:val="22"/>
        </w:rPr>
        <w:t>consult</w:t>
      </w:r>
      <w:r w:rsidR="00CA1716">
        <w:rPr>
          <w:rFonts w:ascii="Arial" w:hAnsi="Arial" w:cs="Arial"/>
          <w:sz w:val="22"/>
          <w:szCs w:val="22"/>
        </w:rPr>
        <w:t xml:space="preserve">ation and training of </w:t>
      </w:r>
      <w:r w:rsidRPr="00593042">
        <w:rPr>
          <w:rFonts w:ascii="Arial" w:hAnsi="Arial" w:cs="Arial"/>
          <w:sz w:val="22"/>
          <w:szCs w:val="22"/>
        </w:rPr>
        <w:t>all aimag Subnational EITI Councils</w:t>
      </w:r>
      <w:r w:rsidR="00CA1716">
        <w:rPr>
          <w:rFonts w:ascii="Arial" w:hAnsi="Arial" w:cs="Arial"/>
          <w:sz w:val="22"/>
          <w:szCs w:val="22"/>
        </w:rPr>
        <w:t xml:space="preserve"> </w:t>
      </w:r>
      <w:r w:rsidR="00C261A8">
        <w:rPr>
          <w:rFonts w:ascii="Arial" w:hAnsi="Arial" w:cs="Arial"/>
          <w:sz w:val="22"/>
          <w:szCs w:val="22"/>
        </w:rPr>
        <w:t>on March 26</w:t>
      </w:r>
      <w:r w:rsidR="00C261A8" w:rsidRPr="00C261A8">
        <w:rPr>
          <w:rFonts w:ascii="Arial" w:hAnsi="Arial" w:cs="Arial"/>
          <w:sz w:val="22"/>
          <w:szCs w:val="22"/>
          <w:vertAlign w:val="superscript"/>
        </w:rPr>
        <w:t>th</w:t>
      </w:r>
      <w:r w:rsidR="00C261A8">
        <w:rPr>
          <w:rFonts w:ascii="Arial" w:hAnsi="Arial" w:cs="Arial"/>
          <w:sz w:val="22"/>
          <w:szCs w:val="22"/>
        </w:rPr>
        <w:t xml:space="preserve"> and April 24</w:t>
      </w:r>
      <w:r w:rsidR="00C261A8" w:rsidRPr="00C261A8">
        <w:rPr>
          <w:rFonts w:ascii="Arial" w:hAnsi="Arial" w:cs="Arial"/>
          <w:sz w:val="22"/>
          <w:szCs w:val="22"/>
          <w:vertAlign w:val="superscript"/>
        </w:rPr>
        <w:t>th</w:t>
      </w:r>
      <w:r w:rsidR="00C261A8">
        <w:rPr>
          <w:rFonts w:ascii="Arial" w:hAnsi="Arial" w:cs="Arial"/>
          <w:sz w:val="22"/>
          <w:szCs w:val="22"/>
        </w:rPr>
        <w:t xml:space="preserve"> in online format. 33 </w:t>
      </w:r>
      <w:r w:rsidR="00CA1716">
        <w:rPr>
          <w:rFonts w:ascii="Arial" w:hAnsi="Arial" w:cs="Arial"/>
          <w:sz w:val="22"/>
          <w:szCs w:val="22"/>
        </w:rPr>
        <w:t>representatives of EITI subnational councils</w:t>
      </w:r>
      <w:r w:rsidR="00C261A8">
        <w:rPr>
          <w:rFonts w:ascii="Arial" w:hAnsi="Arial" w:cs="Arial"/>
          <w:sz w:val="22"/>
          <w:szCs w:val="22"/>
        </w:rPr>
        <w:t xml:space="preserve"> from 21 </w:t>
      </w:r>
      <w:r w:rsidR="00CA1716">
        <w:rPr>
          <w:rFonts w:ascii="Arial" w:hAnsi="Arial" w:cs="Arial"/>
          <w:sz w:val="22"/>
          <w:szCs w:val="22"/>
        </w:rPr>
        <w:t>aimags an</w:t>
      </w:r>
      <w:r w:rsidR="00C261A8">
        <w:rPr>
          <w:rFonts w:ascii="Arial" w:hAnsi="Arial" w:cs="Arial"/>
          <w:sz w:val="22"/>
          <w:szCs w:val="22"/>
        </w:rPr>
        <w:t xml:space="preserve">d soums participated in this event, obtained information how to report for EITI under new EITI reporting system. </w:t>
      </w:r>
    </w:p>
    <w:p w14:paraId="1190098E" w14:textId="77777777" w:rsidR="00C261A8" w:rsidRDefault="00C261A8" w:rsidP="00C261A8">
      <w:pPr>
        <w:spacing w:line="276" w:lineRule="auto"/>
        <w:ind w:right="26"/>
        <w:jc w:val="both"/>
        <w:rPr>
          <w:rFonts w:ascii="Arial" w:hAnsi="Arial" w:cs="Arial"/>
          <w:sz w:val="22"/>
          <w:szCs w:val="22"/>
        </w:rPr>
      </w:pPr>
    </w:p>
    <w:p w14:paraId="15D2D79C" w14:textId="77777777" w:rsidR="00BC12AB" w:rsidRDefault="005A0AA2" w:rsidP="00BC12AB">
      <w:pPr>
        <w:spacing w:line="276" w:lineRule="auto"/>
        <w:ind w:right="26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Information o</w:t>
      </w:r>
      <w:r w:rsidR="003574F5">
        <w:rPr>
          <w:rFonts w:ascii="Arial" w:hAnsi="Arial" w:cs="Arial"/>
          <w:b/>
          <w:sz w:val="22"/>
          <w:szCs w:val="22"/>
        </w:rPr>
        <w:t>n</w:t>
      </w:r>
      <w:r w:rsidRPr="00692D00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the </w:t>
      </w:r>
      <w:r w:rsidRPr="00692D00">
        <w:rPr>
          <w:rFonts w:ascii="Arial" w:hAnsi="Arial" w:cs="Arial"/>
          <w:b/>
          <w:sz w:val="22"/>
          <w:szCs w:val="22"/>
        </w:rPr>
        <w:t>training</w:t>
      </w:r>
      <w:r w:rsidR="00814797">
        <w:rPr>
          <w:rFonts w:ascii="Arial" w:hAnsi="Arial" w:cs="Arial"/>
          <w:b/>
          <w:sz w:val="22"/>
          <w:szCs w:val="22"/>
        </w:rPr>
        <w:t xml:space="preserve">, seminar, and communication </w:t>
      </w:r>
      <w:bookmarkStart w:id="9" w:name="_Toc62045403"/>
      <w:bookmarkStart w:id="10" w:name="_Toc125118920"/>
    </w:p>
    <w:p w14:paraId="0873DF12" w14:textId="77777777" w:rsidR="00BC12AB" w:rsidRDefault="00BC12AB" w:rsidP="00BC12AB">
      <w:pPr>
        <w:spacing w:line="276" w:lineRule="auto"/>
        <w:ind w:right="26"/>
        <w:jc w:val="both"/>
        <w:rPr>
          <w:rFonts w:ascii="Arial" w:hAnsi="Arial" w:cs="Arial"/>
          <w:b/>
          <w:sz w:val="22"/>
          <w:szCs w:val="22"/>
        </w:rPr>
      </w:pPr>
    </w:p>
    <w:p w14:paraId="0CA0F4AA" w14:textId="77777777" w:rsidR="0066236C" w:rsidRDefault="0091342D" w:rsidP="0066236C">
      <w:pPr>
        <w:spacing w:line="276" w:lineRule="auto"/>
        <w:ind w:right="26"/>
        <w:jc w:val="both"/>
        <w:rPr>
          <w:rFonts w:ascii="Arial" w:hAnsi="Arial" w:cs="Arial"/>
          <w:b/>
          <w:sz w:val="22"/>
          <w:szCs w:val="22"/>
        </w:rPr>
      </w:pPr>
      <w:r w:rsidRPr="00593042">
        <w:rPr>
          <w:rFonts w:ascii="Arial" w:hAnsi="Arial" w:cs="Arial"/>
          <w:b/>
          <w:sz w:val="22"/>
          <w:szCs w:val="22"/>
        </w:rPr>
        <w:lastRenderedPageBreak/>
        <w:t>Training activities.</w:t>
      </w:r>
      <w:bookmarkEnd w:id="9"/>
      <w:bookmarkEnd w:id="10"/>
      <w:r w:rsidRPr="00593042">
        <w:rPr>
          <w:rFonts w:ascii="Arial" w:hAnsi="Arial" w:cs="Arial"/>
          <w:b/>
          <w:sz w:val="22"/>
          <w:szCs w:val="22"/>
        </w:rPr>
        <w:t xml:space="preserve"> </w:t>
      </w:r>
    </w:p>
    <w:p w14:paraId="6F1C2620" w14:textId="4251BE77" w:rsidR="00B92782" w:rsidRPr="00B92782" w:rsidRDefault="00B92782" w:rsidP="00B92782">
      <w:pPr>
        <w:spacing w:before="240" w:after="240"/>
        <w:ind w:right="-34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The Secretariat </w:t>
      </w:r>
      <w:r w:rsidR="00EA46BC">
        <w:rPr>
          <w:rFonts w:ascii="Arial" w:hAnsi="Arial" w:cs="Arial"/>
          <w:bCs/>
          <w:sz w:val="22"/>
          <w:szCs w:val="22"/>
        </w:rPr>
        <w:t xml:space="preserve">participated in a March 26 company meeting, operating in Khentii aimag, and made a presentation </w:t>
      </w:r>
      <w:r w:rsidR="00E12C4B">
        <w:rPr>
          <w:rFonts w:ascii="Arial" w:hAnsi="Arial" w:cs="Arial"/>
          <w:bCs/>
          <w:sz w:val="22"/>
          <w:szCs w:val="22"/>
        </w:rPr>
        <w:t>about EITI and company performance</w:t>
      </w:r>
      <w:r w:rsidR="00383B4B">
        <w:rPr>
          <w:rFonts w:ascii="Arial" w:hAnsi="Arial" w:cs="Arial"/>
          <w:bCs/>
          <w:sz w:val="22"/>
          <w:szCs w:val="22"/>
        </w:rPr>
        <w:t>. Also, during that meeting, it briefed in details activities of EITI subnational council</w:t>
      </w:r>
      <w:r w:rsidR="00A50480">
        <w:rPr>
          <w:rFonts w:ascii="Arial" w:hAnsi="Arial" w:cs="Arial"/>
          <w:bCs/>
          <w:sz w:val="22"/>
          <w:szCs w:val="22"/>
        </w:rPr>
        <w:t>s</w:t>
      </w:r>
      <w:r w:rsidR="00383B4B">
        <w:rPr>
          <w:rFonts w:ascii="Arial" w:hAnsi="Arial" w:cs="Arial"/>
          <w:bCs/>
          <w:sz w:val="22"/>
          <w:szCs w:val="22"/>
        </w:rPr>
        <w:t xml:space="preserve"> and EITI Progress.</w:t>
      </w:r>
    </w:p>
    <w:p w14:paraId="76861BA9" w14:textId="3EDBD359" w:rsidR="00383B4B" w:rsidRPr="00B92782" w:rsidRDefault="00A50480" w:rsidP="00383B4B">
      <w:pPr>
        <w:spacing w:before="240" w:after="240"/>
        <w:ind w:right="-34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Moreover, t</w:t>
      </w:r>
      <w:r w:rsidR="00383B4B">
        <w:rPr>
          <w:rFonts w:ascii="Arial" w:hAnsi="Arial" w:cs="Arial"/>
          <w:bCs/>
          <w:sz w:val="22"/>
          <w:szCs w:val="22"/>
        </w:rPr>
        <w:t xml:space="preserve">he Secretariat participated in a </w:t>
      </w:r>
      <w:r>
        <w:rPr>
          <w:rFonts w:ascii="Arial" w:hAnsi="Arial" w:cs="Arial"/>
          <w:bCs/>
          <w:sz w:val="22"/>
          <w:szCs w:val="22"/>
        </w:rPr>
        <w:t>June 6</w:t>
      </w:r>
      <w:r w:rsidR="00383B4B">
        <w:rPr>
          <w:rFonts w:ascii="Arial" w:hAnsi="Arial" w:cs="Arial"/>
          <w:bCs/>
          <w:sz w:val="22"/>
          <w:szCs w:val="22"/>
        </w:rPr>
        <w:t xml:space="preserve"> company meeting, operating in </w:t>
      </w:r>
      <w:r>
        <w:rPr>
          <w:rFonts w:ascii="Arial" w:hAnsi="Arial" w:cs="Arial"/>
          <w:bCs/>
          <w:sz w:val="22"/>
          <w:szCs w:val="22"/>
        </w:rPr>
        <w:t>Bayan-Ulgi</w:t>
      </w:r>
      <w:r w:rsidR="00383B4B">
        <w:rPr>
          <w:rFonts w:ascii="Arial" w:hAnsi="Arial" w:cs="Arial"/>
          <w:bCs/>
          <w:sz w:val="22"/>
          <w:szCs w:val="22"/>
        </w:rPr>
        <w:t>i aimag, and made a presentation about EITI and company performance. Also, during that meeting, it briefed in details activities of EITI subnational counci</w:t>
      </w:r>
      <w:r>
        <w:rPr>
          <w:rFonts w:ascii="Arial" w:hAnsi="Arial" w:cs="Arial"/>
          <w:bCs/>
          <w:sz w:val="22"/>
          <w:szCs w:val="22"/>
        </w:rPr>
        <w:t>ls</w:t>
      </w:r>
      <w:r w:rsidR="00383B4B">
        <w:rPr>
          <w:rFonts w:ascii="Arial" w:hAnsi="Arial" w:cs="Arial"/>
          <w:bCs/>
          <w:sz w:val="22"/>
          <w:szCs w:val="22"/>
        </w:rPr>
        <w:t xml:space="preserve"> and EITI Progress.</w:t>
      </w:r>
    </w:p>
    <w:p w14:paraId="702A3702" w14:textId="69715F5E" w:rsidR="00B92782" w:rsidRPr="00B92782" w:rsidRDefault="00D066D3" w:rsidP="00B92782">
      <w:pPr>
        <w:spacing w:before="240" w:after="240"/>
        <w:ind w:right="-34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color w:val="1C231E"/>
          <w:sz w:val="22"/>
          <w:szCs w:val="22"/>
        </w:rPr>
        <w:t xml:space="preserve">The Secretariat participated in parallel panel discussions organized during </w:t>
      </w:r>
      <w:r w:rsidR="003018B8">
        <w:rPr>
          <w:rFonts w:ascii="Arial" w:hAnsi="Arial" w:cs="Arial"/>
          <w:color w:val="1C231E"/>
          <w:sz w:val="22"/>
          <w:szCs w:val="22"/>
        </w:rPr>
        <w:t>Central and East r</w:t>
      </w:r>
      <w:r>
        <w:rPr>
          <w:rFonts w:ascii="Arial" w:hAnsi="Arial" w:cs="Arial"/>
          <w:color w:val="1C231E"/>
          <w:sz w:val="22"/>
          <w:szCs w:val="22"/>
        </w:rPr>
        <w:t xml:space="preserve">egional responsible </w:t>
      </w:r>
      <w:r w:rsidR="003018B8">
        <w:rPr>
          <w:rFonts w:ascii="Arial" w:hAnsi="Arial" w:cs="Arial"/>
          <w:color w:val="1C231E"/>
          <w:sz w:val="22"/>
          <w:szCs w:val="22"/>
        </w:rPr>
        <w:t xml:space="preserve">mining </w:t>
      </w:r>
      <w:r>
        <w:rPr>
          <w:rFonts w:ascii="Arial" w:hAnsi="Arial" w:cs="Arial"/>
          <w:color w:val="1C231E"/>
          <w:sz w:val="22"/>
          <w:szCs w:val="22"/>
        </w:rPr>
        <w:t>conferences in Da</w:t>
      </w:r>
      <w:r w:rsidR="00AE545B">
        <w:rPr>
          <w:rFonts w:ascii="Arial" w:hAnsi="Arial" w:cs="Arial"/>
          <w:color w:val="1C231E"/>
          <w:sz w:val="22"/>
          <w:szCs w:val="22"/>
        </w:rPr>
        <w:t>r</w:t>
      </w:r>
      <w:r>
        <w:rPr>
          <w:rFonts w:ascii="Arial" w:hAnsi="Arial" w:cs="Arial"/>
          <w:color w:val="1C231E"/>
          <w:sz w:val="22"/>
          <w:szCs w:val="22"/>
        </w:rPr>
        <w:t>khan-Ull and Khentii aimags</w:t>
      </w:r>
      <w:r w:rsidR="00CD7DFC">
        <w:rPr>
          <w:rFonts w:ascii="Arial" w:hAnsi="Arial" w:cs="Arial"/>
          <w:color w:val="1C231E"/>
          <w:sz w:val="22"/>
          <w:szCs w:val="22"/>
        </w:rPr>
        <w:t xml:space="preserve">, and answered questions. </w:t>
      </w:r>
      <w:r w:rsidR="00B92782" w:rsidRPr="00B92782">
        <w:rPr>
          <w:rFonts w:ascii="Arial" w:hAnsi="Arial" w:cs="Arial"/>
          <w:color w:val="1C231E"/>
          <w:sz w:val="22"/>
          <w:szCs w:val="22"/>
        </w:rPr>
        <w:t xml:space="preserve"> </w:t>
      </w:r>
    </w:p>
    <w:p w14:paraId="0AE62E86" w14:textId="77777777" w:rsidR="00CD7DFC" w:rsidRDefault="00CD7DFC" w:rsidP="00AD22FF">
      <w:pPr>
        <w:spacing w:before="240" w:after="240"/>
        <w:ind w:right="-34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Other communication activities</w:t>
      </w:r>
    </w:p>
    <w:p w14:paraId="06BA0AD2" w14:textId="39B78EA1" w:rsidR="00D91462" w:rsidRDefault="008C3746" w:rsidP="00CD7DFC">
      <w:pPr>
        <w:spacing w:before="240" w:after="240"/>
        <w:ind w:right="-3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Secretariat delegated 4 representatives from Company, CSO and Working group</w:t>
      </w:r>
      <w:r w:rsidR="007D7F15">
        <w:rPr>
          <w:rFonts w:ascii="Arial" w:hAnsi="Arial" w:cs="Arial"/>
          <w:sz w:val="22"/>
          <w:szCs w:val="22"/>
        </w:rPr>
        <w:t xml:space="preserve"> to peer exchange training program of Central Asia and </w:t>
      </w:r>
      <w:r w:rsidR="00C235E5">
        <w:rPr>
          <w:rFonts w:ascii="Arial" w:hAnsi="Arial" w:cs="Arial"/>
          <w:sz w:val="22"/>
          <w:szCs w:val="22"/>
        </w:rPr>
        <w:t>Caucasus EITI implementing countries organized by EITI IS on Januar</w:t>
      </w:r>
      <w:r w:rsidR="006828E4">
        <w:rPr>
          <w:rFonts w:ascii="Arial" w:hAnsi="Arial" w:cs="Arial"/>
          <w:sz w:val="22"/>
          <w:szCs w:val="22"/>
        </w:rPr>
        <w:t>y in Istanbul, Turkey</w:t>
      </w:r>
      <w:r w:rsidR="00ED20FF">
        <w:rPr>
          <w:rFonts w:ascii="Arial" w:hAnsi="Arial" w:cs="Arial"/>
          <w:sz w:val="22"/>
          <w:szCs w:val="22"/>
        </w:rPr>
        <w:t xml:space="preserve">, presented about ongoing </w:t>
      </w:r>
      <w:r w:rsidR="00BA08AA">
        <w:rPr>
          <w:rFonts w:ascii="Arial" w:hAnsi="Arial" w:cs="Arial"/>
          <w:sz w:val="22"/>
          <w:szCs w:val="22"/>
        </w:rPr>
        <w:t>EITI impleme</w:t>
      </w:r>
      <w:r w:rsidR="00D91462">
        <w:rPr>
          <w:rFonts w:ascii="Arial" w:hAnsi="Arial" w:cs="Arial"/>
          <w:sz w:val="22"/>
          <w:szCs w:val="22"/>
        </w:rPr>
        <w:t>ntation and exchanged views.</w:t>
      </w:r>
    </w:p>
    <w:p w14:paraId="2F35D4C6" w14:textId="624B754D" w:rsidR="00CD7DFC" w:rsidRPr="00CD7DFC" w:rsidRDefault="0037573C" w:rsidP="00CD7DFC">
      <w:pPr>
        <w:spacing w:before="240" w:after="240"/>
        <w:ind w:right="-340"/>
        <w:jc w:val="both"/>
        <w:rPr>
          <w:rFonts w:ascii="Arial" w:hAnsi="Arial" w:cs="Arial"/>
          <w:sz w:val="22"/>
          <w:szCs w:val="22"/>
          <w:lang w:val="mn-MN"/>
        </w:rPr>
      </w:pPr>
      <w:r>
        <w:rPr>
          <w:rFonts w:ascii="Arial" w:hAnsi="Arial" w:cs="Arial"/>
          <w:sz w:val="22"/>
          <w:szCs w:val="22"/>
        </w:rPr>
        <w:t xml:space="preserve">The Secretariat </w:t>
      </w:r>
      <w:r w:rsidR="00E66F64">
        <w:rPr>
          <w:rFonts w:ascii="Arial" w:hAnsi="Arial" w:cs="Arial"/>
          <w:sz w:val="22"/>
          <w:szCs w:val="22"/>
        </w:rPr>
        <w:t>delegated then state secretary of Ministry of Industry and</w:t>
      </w:r>
      <w:r w:rsidR="004143B7">
        <w:rPr>
          <w:rFonts w:ascii="Arial" w:hAnsi="Arial" w:cs="Arial"/>
          <w:sz w:val="22"/>
          <w:szCs w:val="22"/>
        </w:rPr>
        <w:t xml:space="preserve"> Mineral resources </w:t>
      </w:r>
      <w:r w:rsidR="00AA3125">
        <w:rPr>
          <w:rFonts w:ascii="Arial" w:hAnsi="Arial" w:cs="Arial"/>
          <w:sz w:val="22"/>
          <w:szCs w:val="22"/>
        </w:rPr>
        <w:t xml:space="preserve">to </w:t>
      </w:r>
      <w:r w:rsidR="008364B2">
        <w:rPr>
          <w:rFonts w:ascii="Arial" w:hAnsi="Arial" w:cs="Arial"/>
          <w:sz w:val="22"/>
          <w:szCs w:val="22"/>
        </w:rPr>
        <w:t xml:space="preserve">the </w:t>
      </w:r>
      <w:r w:rsidR="00AA3125">
        <w:rPr>
          <w:rFonts w:ascii="Arial" w:hAnsi="Arial" w:cs="Arial"/>
          <w:sz w:val="22"/>
          <w:szCs w:val="22"/>
        </w:rPr>
        <w:t>Asia-Pacific meeting</w:t>
      </w:r>
      <w:r w:rsidR="008364B2">
        <w:rPr>
          <w:rFonts w:ascii="Arial" w:hAnsi="Arial" w:cs="Arial"/>
          <w:sz w:val="22"/>
          <w:szCs w:val="22"/>
        </w:rPr>
        <w:t>, jointly organized by OGP and EITI IS</w:t>
      </w:r>
      <w:r w:rsidR="00051F21">
        <w:rPr>
          <w:rFonts w:ascii="Arial" w:hAnsi="Arial" w:cs="Arial"/>
          <w:sz w:val="22"/>
          <w:szCs w:val="22"/>
        </w:rPr>
        <w:t xml:space="preserve"> in March in Manila, Philippines, who briefed in details </w:t>
      </w:r>
      <w:r w:rsidR="00BE5B4D">
        <w:rPr>
          <w:rFonts w:ascii="Arial" w:hAnsi="Arial" w:cs="Arial"/>
          <w:sz w:val="22"/>
          <w:szCs w:val="22"/>
        </w:rPr>
        <w:t>about Mongolian mining sector and EITI implementation.</w:t>
      </w:r>
      <w:r w:rsidR="00CD7DFC" w:rsidRPr="00CD7DFC">
        <w:rPr>
          <w:rFonts w:ascii="Arial" w:hAnsi="Arial" w:cs="Arial"/>
          <w:sz w:val="22"/>
          <w:szCs w:val="22"/>
          <w:lang w:val="mn-MN"/>
        </w:rPr>
        <w:t xml:space="preserve"> </w:t>
      </w:r>
    </w:p>
    <w:p w14:paraId="3F307936" w14:textId="1F52253C" w:rsidR="00CD7DFC" w:rsidRPr="00CD7DFC" w:rsidRDefault="009078CA" w:rsidP="00CD7DFC">
      <w:pPr>
        <w:spacing w:before="240" w:after="240"/>
        <w:ind w:right="-340"/>
        <w:jc w:val="both"/>
        <w:rPr>
          <w:rFonts w:ascii="Arial" w:hAnsi="Arial" w:cs="Arial"/>
          <w:sz w:val="22"/>
          <w:szCs w:val="22"/>
          <w:lang w:val="mn-MN"/>
        </w:rPr>
      </w:pPr>
      <w:r>
        <w:rPr>
          <w:rFonts w:ascii="Arial" w:hAnsi="Arial" w:cs="Arial"/>
          <w:sz w:val="22"/>
          <w:szCs w:val="22"/>
          <w:lang w:val="mn-MN"/>
        </w:rPr>
        <w:t xml:space="preserve">Mongolia EITI </w:t>
      </w:r>
      <w:r w:rsidR="002A7455">
        <w:rPr>
          <w:rFonts w:ascii="Arial" w:hAnsi="Arial" w:cs="Arial"/>
          <w:sz w:val="22"/>
          <w:szCs w:val="22"/>
          <w:lang w:val="mn-MN"/>
        </w:rPr>
        <w:t xml:space="preserve">nominated for </w:t>
      </w:r>
      <w:r w:rsidR="006C4757">
        <w:rPr>
          <w:rFonts w:ascii="Arial" w:hAnsi="Arial" w:cs="Arial"/>
          <w:sz w:val="22"/>
          <w:szCs w:val="22"/>
          <w:lang w:val="mn-MN"/>
        </w:rPr>
        <w:t xml:space="preserve">membership representing </w:t>
      </w:r>
      <w:r w:rsidR="002A7455">
        <w:rPr>
          <w:rFonts w:ascii="Arial" w:hAnsi="Arial" w:cs="Arial"/>
          <w:sz w:val="22"/>
          <w:szCs w:val="22"/>
          <w:lang w:val="mn-MN"/>
        </w:rPr>
        <w:t>Constiti</w:t>
      </w:r>
      <w:r w:rsidR="00AD091A">
        <w:rPr>
          <w:rFonts w:ascii="Arial" w:hAnsi="Arial" w:cs="Arial"/>
          <w:sz w:val="22"/>
          <w:szCs w:val="22"/>
          <w:lang w:val="mn-MN"/>
        </w:rPr>
        <w:t>e</w:t>
      </w:r>
      <w:r w:rsidR="002A7455">
        <w:rPr>
          <w:rFonts w:ascii="Arial" w:hAnsi="Arial" w:cs="Arial"/>
          <w:sz w:val="22"/>
          <w:szCs w:val="22"/>
          <w:lang w:val="mn-MN"/>
        </w:rPr>
        <w:t xml:space="preserve">ncy of </w:t>
      </w:r>
      <w:r w:rsidR="00AD091A">
        <w:rPr>
          <w:rFonts w:ascii="Arial" w:hAnsi="Arial" w:cs="Arial"/>
          <w:sz w:val="22"/>
          <w:szCs w:val="22"/>
          <w:lang w:val="mn-MN"/>
        </w:rPr>
        <w:t>Implementing countries Asia Paci</w:t>
      </w:r>
      <w:r w:rsidR="006C4757">
        <w:rPr>
          <w:rFonts w:ascii="Arial" w:hAnsi="Arial" w:cs="Arial"/>
          <w:sz w:val="22"/>
          <w:szCs w:val="22"/>
          <w:lang w:val="mn-MN"/>
        </w:rPr>
        <w:t>fic</w:t>
      </w:r>
      <w:r w:rsidR="00AD091A">
        <w:rPr>
          <w:rFonts w:ascii="Arial" w:hAnsi="Arial" w:cs="Arial"/>
          <w:sz w:val="22"/>
          <w:szCs w:val="22"/>
          <w:lang w:val="mn-MN"/>
        </w:rPr>
        <w:t xml:space="preserve">i region </w:t>
      </w:r>
      <w:r w:rsidR="009F62D8">
        <w:rPr>
          <w:rFonts w:ascii="Arial" w:hAnsi="Arial" w:cs="Arial"/>
          <w:sz w:val="22"/>
          <w:szCs w:val="22"/>
          <w:lang w:val="mn-MN"/>
        </w:rPr>
        <w:t xml:space="preserve">of EITI Board </w:t>
      </w:r>
      <w:r w:rsidR="003522E2">
        <w:rPr>
          <w:rFonts w:ascii="Arial" w:hAnsi="Arial" w:cs="Arial"/>
          <w:sz w:val="22"/>
          <w:szCs w:val="22"/>
          <w:lang w:val="mn-MN"/>
        </w:rPr>
        <w:t xml:space="preserve">then state secretary of </w:t>
      </w:r>
      <w:r w:rsidR="00F97AC1">
        <w:rPr>
          <w:rFonts w:ascii="Arial" w:hAnsi="Arial" w:cs="Arial"/>
          <w:sz w:val="22"/>
          <w:szCs w:val="22"/>
          <w:lang w:val="mn-MN"/>
        </w:rPr>
        <w:t>MIMR and he participated in el</w:t>
      </w:r>
      <w:r w:rsidR="006C4757">
        <w:rPr>
          <w:rFonts w:ascii="Arial" w:hAnsi="Arial" w:cs="Arial"/>
          <w:sz w:val="22"/>
          <w:szCs w:val="22"/>
          <w:lang w:val="mn-MN"/>
        </w:rPr>
        <w:t>ections for this</w:t>
      </w:r>
      <w:r w:rsidR="00861E02">
        <w:rPr>
          <w:rFonts w:ascii="Arial" w:hAnsi="Arial" w:cs="Arial"/>
          <w:sz w:val="22"/>
          <w:szCs w:val="22"/>
          <w:lang w:val="mn-MN"/>
        </w:rPr>
        <w:t xml:space="preserve"> membership along with Indonesian candidate </w:t>
      </w:r>
      <w:r w:rsidR="00446157">
        <w:rPr>
          <w:rFonts w:ascii="Arial" w:hAnsi="Arial" w:cs="Arial"/>
          <w:sz w:val="22"/>
          <w:szCs w:val="22"/>
          <w:lang w:val="mn-MN"/>
        </w:rPr>
        <w:t xml:space="preserve">and was selected as the member. However, he </w:t>
      </w:r>
      <w:r w:rsidR="009868AE">
        <w:rPr>
          <w:rFonts w:ascii="Arial" w:hAnsi="Arial" w:cs="Arial"/>
          <w:sz w:val="22"/>
          <w:szCs w:val="22"/>
          <w:lang w:val="mn-MN"/>
        </w:rPr>
        <w:t xml:space="preserve">resigned from his original position because of new Government </w:t>
      </w:r>
      <w:r w:rsidR="009D6A42">
        <w:rPr>
          <w:rFonts w:ascii="Arial" w:hAnsi="Arial" w:cs="Arial"/>
          <w:sz w:val="22"/>
          <w:szCs w:val="22"/>
          <w:lang w:val="mn-MN"/>
        </w:rPr>
        <w:t>in Mongolia, then automatically he quitted EITI Board.</w:t>
      </w:r>
    </w:p>
    <w:p w14:paraId="5ECCAE29" w14:textId="0872DDE7" w:rsidR="00B001F9" w:rsidRDefault="00B001F9" w:rsidP="00B001F9">
      <w:pPr>
        <w:spacing w:before="240" w:after="240"/>
        <w:ind w:right="-3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Secretariat delegated 4 representatives from </w:t>
      </w:r>
      <w:r w:rsidR="00783554">
        <w:rPr>
          <w:rFonts w:ascii="Arial" w:hAnsi="Arial" w:cs="Arial"/>
          <w:sz w:val="22"/>
          <w:szCs w:val="22"/>
        </w:rPr>
        <w:t>MI</w:t>
      </w:r>
      <w:r w:rsidR="00F53B3D">
        <w:rPr>
          <w:rFonts w:ascii="Arial" w:hAnsi="Arial" w:cs="Arial"/>
          <w:sz w:val="22"/>
          <w:szCs w:val="22"/>
        </w:rPr>
        <w:t xml:space="preserve">MR, </w:t>
      </w:r>
      <w:r w:rsidR="00783554">
        <w:rPr>
          <w:rFonts w:ascii="Arial" w:hAnsi="Arial" w:cs="Arial"/>
          <w:sz w:val="22"/>
          <w:szCs w:val="22"/>
        </w:rPr>
        <w:t xml:space="preserve">Erdenes Mongol </w:t>
      </w:r>
      <w:r>
        <w:rPr>
          <w:rFonts w:ascii="Arial" w:hAnsi="Arial" w:cs="Arial"/>
          <w:sz w:val="22"/>
          <w:szCs w:val="22"/>
        </w:rPr>
        <w:t>Company, CSO</w:t>
      </w:r>
      <w:r w:rsidR="00783554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and Working group to peer exchange training program and coordinators meeting of Central and South East Asia implementing countries organized by EITI IS on October in Jakarta, </w:t>
      </w:r>
      <w:r w:rsidR="00783554">
        <w:rPr>
          <w:rFonts w:ascii="Arial" w:hAnsi="Arial" w:cs="Arial"/>
          <w:sz w:val="22"/>
          <w:szCs w:val="22"/>
        </w:rPr>
        <w:t>Indonesia</w:t>
      </w:r>
      <w:r w:rsidR="00F53B3D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presented about ongoing EITI implementation and exchanged views.</w:t>
      </w:r>
    </w:p>
    <w:p w14:paraId="38D8BFB7" w14:textId="5D041738" w:rsidR="00CD7DFC" w:rsidRPr="00CD7DFC" w:rsidRDefault="00C643A2" w:rsidP="006B3BE5">
      <w:pPr>
        <w:spacing w:before="240" w:after="240"/>
        <w:ind w:right="-3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Secretariat delegated 2 representatives from State Registration and Secretariat to </w:t>
      </w:r>
      <w:r w:rsidR="003E3D34">
        <w:rPr>
          <w:rFonts w:ascii="Arial" w:hAnsi="Arial" w:cs="Arial"/>
          <w:sz w:val="22"/>
          <w:szCs w:val="22"/>
        </w:rPr>
        <w:t>seminar on how to use data of Beneficial owners</w:t>
      </w:r>
      <w:r w:rsidR="00660E9B">
        <w:rPr>
          <w:rFonts w:ascii="Arial" w:hAnsi="Arial" w:cs="Arial"/>
          <w:sz w:val="22"/>
          <w:szCs w:val="22"/>
        </w:rPr>
        <w:t xml:space="preserve"> </w:t>
      </w:r>
      <w:r w:rsidR="00344C42">
        <w:rPr>
          <w:rFonts w:ascii="Arial" w:hAnsi="Arial" w:cs="Arial"/>
          <w:sz w:val="22"/>
          <w:szCs w:val="22"/>
        </w:rPr>
        <w:t xml:space="preserve">and </w:t>
      </w:r>
      <w:r>
        <w:rPr>
          <w:rFonts w:ascii="Arial" w:hAnsi="Arial" w:cs="Arial"/>
          <w:sz w:val="22"/>
          <w:szCs w:val="22"/>
        </w:rPr>
        <w:t xml:space="preserve">peer exchange of Central Asia and Caucasus </w:t>
      </w:r>
      <w:r w:rsidR="00344C42">
        <w:rPr>
          <w:rFonts w:ascii="Arial" w:hAnsi="Arial" w:cs="Arial"/>
          <w:sz w:val="22"/>
          <w:szCs w:val="22"/>
        </w:rPr>
        <w:t xml:space="preserve">countries, </w:t>
      </w:r>
      <w:r w:rsidR="0094420D">
        <w:rPr>
          <w:rFonts w:ascii="Arial" w:hAnsi="Arial" w:cs="Arial"/>
          <w:sz w:val="22"/>
          <w:szCs w:val="22"/>
        </w:rPr>
        <w:t>jointly by Opening Extractives Program and EITI I</w:t>
      </w:r>
      <w:r w:rsidR="006F17A9">
        <w:rPr>
          <w:rFonts w:ascii="Arial" w:hAnsi="Arial" w:cs="Arial"/>
          <w:sz w:val="22"/>
          <w:szCs w:val="22"/>
        </w:rPr>
        <w:t>S in November, Yerevan</w:t>
      </w:r>
      <w:r w:rsidR="007768CD">
        <w:rPr>
          <w:rFonts w:ascii="Arial" w:hAnsi="Arial" w:cs="Arial"/>
          <w:sz w:val="22"/>
          <w:szCs w:val="22"/>
        </w:rPr>
        <w:t xml:space="preserve">, made presentation on activities </w:t>
      </w:r>
      <w:r w:rsidR="006B3BE5">
        <w:rPr>
          <w:rFonts w:ascii="Arial" w:hAnsi="Arial" w:cs="Arial"/>
          <w:sz w:val="22"/>
          <w:szCs w:val="22"/>
        </w:rPr>
        <w:t xml:space="preserve">and learned some expertise. </w:t>
      </w:r>
    </w:p>
    <w:p w14:paraId="6E3F97A2" w14:textId="49F86E1D" w:rsidR="00CD7DFC" w:rsidRPr="00CD7DFC" w:rsidRDefault="006B3BE5" w:rsidP="00CD7DFC">
      <w:pPr>
        <w:spacing w:before="240" w:after="240"/>
        <w:ind w:right="-340"/>
        <w:jc w:val="both"/>
        <w:rPr>
          <w:rFonts w:ascii="Arial" w:hAnsi="Arial" w:cs="Arial"/>
          <w:sz w:val="22"/>
          <w:szCs w:val="22"/>
          <w:lang w:val="mn-MN"/>
        </w:rPr>
      </w:pPr>
      <w:r>
        <w:rPr>
          <w:rFonts w:ascii="Arial" w:hAnsi="Arial" w:cs="Arial"/>
          <w:sz w:val="22"/>
          <w:szCs w:val="22"/>
          <w:lang w:val="mn-MN"/>
        </w:rPr>
        <w:t xml:space="preserve">The Secretariat jointly with Open Society forum </w:t>
      </w:r>
      <w:r w:rsidR="005B283C">
        <w:rPr>
          <w:rFonts w:ascii="Arial" w:hAnsi="Arial" w:cs="Arial"/>
          <w:sz w:val="22"/>
          <w:szCs w:val="22"/>
          <w:lang w:val="mn-MN"/>
        </w:rPr>
        <w:t>a training on update of Contract website</w:t>
      </w:r>
      <w:r w:rsidR="009758DC">
        <w:rPr>
          <w:rFonts w:ascii="Arial" w:hAnsi="Arial" w:cs="Arial"/>
          <w:sz w:val="22"/>
          <w:szCs w:val="22"/>
          <w:lang w:val="mn-MN"/>
        </w:rPr>
        <w:t xml:space="preserve">, invited relevant officials from </w:t>
      </w:r>
      <w:r w:rsidR="00EB1BFC">
        <w:rPr>
          <w:rFonts w:ascii="Arial" w:hAnsi="Arial" w:cs="Arial"/>
          <w:sz w:val="22"/>
          <w:szCs w:val="22"/>
          <w:lang w:val="mn-MN"/>
        </w:rPr>
        <w:t xml:space="preserve">EITI Subnational councils and aimag </w:t>
      </w:r>
      <w:r w:rsidR="005E6AA4">
        <w:rPr>
          <w:rFonts w:ascii="Arial" w:hAnsi="Arial" w:cs="Arial"/>
          <w:sz w:val="22"/>
          <w:szCs w:val="22"/>
          <w:lang w:val="mn-MN"/>
        </w:rPr>
        <w:t>Governor’s office</w:t>
      </w:r>
      <w:r w:rsidR="00741076">
        <w:rPr>
          <w:rFonts w:ascii="Arial" w:hAnsi="Arial" w:cs="Arial"/>
          <w:sz w:val="22"/>
          <w:szCs w:val="22"/>
          <w:lang w:val="mn-MN"/>
        </w:rPr>
        <w:t xml:space="preserve">. </w:t>
      </w:r>
    </w:p>
    <w:p w14:paraId="3818AA41" w14:textId="76175030" w:rsidR="007729A8" w:rsidRPr="00CD7DFC" w:rsidRDefault="007F0DB9" w:rsidP="007729A8">
      <w:pPr>
        <w:spacing w:before="240" w:after="240"/>
        <w:ind w:right="-340"/>
        <w:jc w:val="both"/>
        <w:rPr>
          <w:rFonts w:ascii="Arial" w:hAnsi="Arial" w:cs="Arial"/>
          <w:sz w:val="22"/>
          <w:szCs w:val="22"/>
          <w:lang w:val="mn-MN"/>
        </w:rPr>
      </w:pPr>
      <w:r>
        <w:rPr>
          <w:rFonts w:ascii="Arial" w:hAnsi="Arial" w:cs="Arial"/>
          <w:sz w:val="22"/>
          <w:szCs w:val="22"/>
          <w:lang w:val="mn-MN"/>
        </w:rPr>
        <w:t xml:space="preserve">Under </w:t>
      </w:r>
      <w:r w:rsidR="006C6594">
        <w:rPr>
          <w:rFonts w:ascii="Arial" w:hAnsi="Arial" w:cs="Arial"/>
          <w:sz w:val="22"/>
          <w:szCs w:val="22"/>
          <w:lang w:val="mn-MN"/>
        </w:rPr>
        <w:t xml:space="preserve">Opening Extractive Program jointly with EITI IS, consultancy </w:t>
      </w:r>
      <w:r w:rsidR="001914AE">
        <w:rPr>
          <w:rFonts w:ascii="Arial" w:hAnsi="Arial" w:cs="Arial"/>
          <w:sz w:val="22"/>
          <w:szCs w:val="22"/>
          <w:lang w:val="mn-MN"/>
        </w:rPr>
        <w:t xml:space="preserve">work </w:t>
      </w:r>
      <w:r w:rsidR="006C6594">
        <w:rPr>
          <w:rFonts w:ascii="Arial" w:hAnsi="Arial" w:cs="Arial"/>
          <w:sz w:val="22"/>
          <w:szCs w:val="22"/>
          <w:lang w:val="mn-MN"/>
        </w:rPr>
        <w:t>o</w:t>
      </w:r>
      <w:r w:rsidR="0023152A">
        <w:rPr>
          <w:rFonts w:ascii="Arial" w:hAnsi="Arial" w:cs="Arial"/>
          <w:sz w:val="22"/>
          <w:szCs w:val="22"/>
          <w:lang w:val="mn-MN"/>
        </w:rPr>
        <w:t>n pilot of verification of disclosed data of beneficial owners</w:t>
      </w:r>
      <w:r w:rsidR="001914AE">
        <w:rPr>
          <w:rFonts w:ascii="Arial" w:hAnsi="Arial" w:cs="Arial"/>
          <w:sz w:val="22"/>
          <w:szCs w:val="22"/>
          <w:lang w:val="mn-MN"/>
        </w:rPr>
        <w:t xml:space="preserve"> was concluded and </w:t>
      </w:r>
      <w:r w:rsidR="001A4A11">
        <w:rPr>
          <w:rFonts w:ascii="Arial" w:hAnsi="Arial" w:cs="Arial"/>
          <w:sz w:val="22"/>
          <w:szCs w:val="22"/>
          <w:lang w:val="mn-MN"/>
        </w:rPr>
        <w:t xml:space="preserve">independent consultant has been working, a report will be released soon. </w:t>
      </w:r>
    </w:p>
    <w:p w14:paraId="18A91EFC" w14:textId="6077116C" w:rsidR="00CD7DFC" w:rsidRPr="00CD7DFC" w:rsidRDefault="001443FE" w:rsidP="00CD7DFC">
      <w:pPr>
        <w:spacing w:before="240" w:after="240"/>
        <w:ind w:right="-340"/>
        <w:jc w:val="both"/>
        <w:rPr>
          <w:rFonts w:ascii="Arial" w:hAnsi="Arial" w:cs="Arial"/>
          <w:sz w:val="22"/>
          <w:szCs w:val="22"/>
          <w:lang w:val="mn-MN"/>
        </w:rPr>
      </w:pPr>
      <w:r>
        <w:rPr>
          <w:rFonts w:ascii="Arial" w:hAnsi="Arial" w:cs="Arial"/>
          <w:sz w:val="22"/>
          <w:szCs w:val="22"/>
          <w:lang w:val="mn-MN"/>
        </w:rPr>
        <w:t xml:space="preserve">The Secretariat </w:t>
      </w:r>
      <w:r w:rsidR="008A2771">
        <w:rPr>
          <w:rFonts w:ascii="Arial" w:hAnsi="Arial" w:cs="Arial"/>
          <w:sz w:val="22"/>
          <w:szCs w:val="22"/>
          <w:lang w:val="mn-MN"/>
        </w:rPr>
        <w:t xml:space="preserve">made presentation on EITI implementation and </w:t>
      </w:r>
      <w:r w:rsidR="00F7330F">
        <w:rPr>
          <w:rFonts w:ascii="Arial" w:hAnsi="Arial" w:cs="Arial"/>
          <w:sz w:val="22"/>
          <w:szCs w:val="22"/>
          <w:lang w:val="mn-MN"/>
        </w:rPr>
        <w:t xml:space="preserve">Contract tranparency to members </w:t>
      </w:r>
      <w:r w:rsidR="00740327">
        <w:rPr>
          <w:rFonts w:ascii="Arial" w:hAnsi="Arial" w:cs="Arial"/>
          <w:sz w:val="22"/>
          <w:szCs w:val="22"/>
          <w:lang w:val="mn-MN"/>
        </w:rPr>
        <w:t xml:space="preserve">standing committee on industry of State Great Hural in June, and answered questions. </w:t>
      </w:r>
    </w:p>
    <w:p w14:paraId="15F56A18" w14:textId="5B97FB87" w:rsidR="00CD7DFC" w:rsidRPr="00CD7DFC" w:rsidRDefault="0043502B" w:rsidP="00CD7DFC">
      <w:pPr>
        <w:spacing w:before="240" w:after="240"/>
        <w:ind w:right="-340"/>
        <w:jc w:val="both"/>
        <w:rPr>
          <w:rFonts w:ascii="Arial" w:hAnsi="Arial" w:cs="Arial"/>
          <w:sz w:val="22"/>
          <w:szCs w:val="22"/>
          <w:lang w:val="mn-MN"/>
        </w:rPr>
      </w:pPr>
      <w:r>
        <w:rPr>
          <w:rFonts w:ascii="Arial" w:hAnsi="Arial" w:cs="Arial"/>
          <w:sz w:val="22"/>
          <w:szCs w:val="22"/>
          <w:lang w:val="mn-MN"/>
        </w:rPr>
        <w:t>The Secretariat participated in Central and Eastern Regional Responsible mining conferences and Mining Week</w:t>
      </w:r>
      <w:r w:rsidR="00437AF9">
        <w:rPr>
          <w:rFonts w:ascii="Arial" w:hAnsi="Arial" w:cs="Arial"/>
          <w:sz w:val="22"/>
          <w:szCs w:val="22"/>
          <w:lang w:val="mn-MN"/>
        </w:rPr>
        <w:t xml:space="preserve">, and their paralel panle discussions. </w:t>
      </w:r>
    </w:p>
    <w:p w14:paraId="669790C4" w14:textId="77777777" w:rsidR="001F5CE6" w:rsidRDefault="00437AF9" w:rsidP="001F5CE6">
      <w:pPr>
        <w:spacing w:before="240" w:after="240"/>
        <w:ind w:right="-340"/>
        <w:jc w:val="both"/>
        <w:rPr>
          <w:rFonts w:ascii="Arial" w:hAnsi="Arial" w:cs="Arial"/>
          <w:color w:val="000000"/>
          <w:sz w:val="22"/>
          <w:szCs w:val="22"/>
          <w:lang w:val="mn-MN"/>
        </w:rPr>
      </w:pPr>
      <w:r>
        <w:rPr>
          <w:rFonts w:ascii="Arial" w:hAnsi="Arial" w:cs="Arial"/>
          <w:color w:val="000000"/>
          <w:sz w:val="22"/>
          <w:szCs w:val="22"/>
          <w:lang w:val="mn-MN"/>
        </w:rPr>
        <w:t xml:space="preserve">The Secretariat met Butanes Government delegation at the Open Society forum </w:t>
      </w:r>
      <w:r w:rsidR="001F5CE6">
        <w:rPr>
          <w:rFonts w:ascii="Arial" w:hAnsi="Arial" w:cs="Arial"/>
          <w:color w:val="000000"/>
          <w:sz w:val="22"/>
          <w:szCs w:val="22"/>
          <w:lang w:val="mn-MN"/>
        </w:rPr>
        <w:t xml:space="preserve">in April, made presentation on ongoing EITI implementation in Mongolia. </w:t>
      </w:r>
    </w:p>
    <w:p w14:paraId="5EB2E067" w14:textId="390884CE" w:rsidR="00CD7DFC" w:rsidRPr="00CD7DFC" w:rsidRDefault="00AC171B" w:rsidP="001F5CE6">
      <w:pPr>
        <w:spacing w:before="240" w:after="240"/>
        <w:ind w:right="-340"/>
        <w:jc w:val="both"/>
        <w:rPr>
          <w:rFonts w:ascii="Arial" w:hAnsi="Arial" w:cs="Arial"/>
          <w:color w:val="000000"/>
          <w:sz w:val="22"/>
          <w:szCs w:val="22"/>
          <w:lang w:val="mn-MN"/>
        </w:rPr>
      </w:pPr>
      <w:r>
        <w:rPr>
          <w:rFonts w:ascii="Arial" w:hAnsi="Arial" w:cs="Arial"/>
          <w:color w:val="000000"/>
          <w:sz w:val="22"/>
          <w:szCs w:val="22"/>
          <w:lang w:val="mn-MN"/>
        </w:rPr>
        <w:lastRenderedPageBreak/>
        <w:t>Within EITI new requirement on prvention of corruption</w:t>
      </w:r>
      <w:r w:rsidR="005807B3">
        <w:rPr>
          <w:rFonts w:ascii="Arial" w:hAnsi="Arial" w:cs="Arial"/>
          <w:color w:val="000000"/>
          <w:sz w:val="22"/>
          <w:szCs w:val="22"/>
          <w:lang w:val="mn-MN"/>
        </w:rPr>
        <w:t xml:space="preserve">, contract was concluded with </w:t>
      </w:r>
      <w:r w:rsidR="00D97EF6">
        <w:rPr>
          <w:rFonts w:ascii="Arial" w:hAnsi="Arial" w:cs="Arial"/>
          <w:color w:val="000000"/>
          <w:sz w:val="22"/>
          <w:szCs w:val="22"/>
          <w:lang w:val="mn-MN"/>
        </w:rPr>
        <w:t xml:space="preserve">Integra Project of </w:t>
      </w:r>
      <w:r w:rsidR="005807B3">
        <w:rPr>
          <w:rFonts w:ascii="Arial" w:hAnsi="Arial" w:cs="Arial"/>
          <w:color w:val="000000"/>
          <w:sz w:val="22"/>
          <w:szCs w:val="22"/>
          <w:lang w:val="mn-MN"/>
        </w:rPr>
        <w:t>UN Development program on grant</w:t>
      </w:r>
      <w:r w:rsidR="00D97EF6">
        <w:rPr>
          <w:rFonts w:ascii="Arial" w:hAnsi="Arial" w:cs="Arial"/>
          <w:color w:val="000000"/>
          <w:sz w:val="22"/>
          <w:szCs w:val="22"/>
          <w:lang w:val="mn-MN"/>
        </w:rPr>
        <w:t xml:space="preserve"> </w:t>
      </w:r>
      <w:r w:rsidR="00714980">
        <w:rPr>
          <w:rFonts w:ascii="Arial" w:hAnsi="Arial" w:cs="Arial"/>
          <w:color w:val="000000"/>
          <w:sz w:val="22"/>
          <w:szCs w:val="22"/>
          <w:lang w:val="mn-MN"/>
        </w:rPr>
        <w:t xml:space="preserve">for funding training programs </w:t>
      </w:r>
      <w:r w:rsidR="00804EB7">
        <w:rPr>
          <w:rFonts w:ascii="Arial" w:hAnsi="Arial" w:cs="Arial"/>
          <w:color w:val="000000"/>
          <w:sz w:val="22"/>
          <w:szCs w:val="22"/>
          <w:lang w:val="mn-MN"/>
        </w:rPr>
        <w:t>on developing Company internal rule t</w:t>
      </w:r>
      <w:r w:rsidR="0088013A">
        <w:rPr>
          <w:rFonts w:ascii="Arial" w:hAnsi="Arial" w:cs="Arial"/>
          <w:color w:val="000000"/>
          <w:sz w:val="22"/>
          <w:szCs w:val="22"/>
          <w:lang w:val="mn-MN"/>
        </w:rPr>
        <w:t xml:space="preserve">o prevent corruption, based </w:t>
      </w:r>
      <w:r w:rsidR="00190B03">
        <w:rPr>
          <w:rFonts w:ascii="Arial" w:hAnsi="Arial" w:cs="Arial"/>
          <w:color w:val="000000"/>
          <w:sz w:val="22"/>
          <w:szCs w:val="22"/>
          <w:lang w:val="mn-MN"/>
        </w:rPr>
        <w:t xml:space="preserve">Mongolian national standard on prevention of corruption </w:t>
      </w:r>
      <w:r w:rsidR="0088013A">
        <w:rPr>
          <w:rFonts w:ascii="Arial" w:hAnsi="Arial" w:cs="Arial"/>
          <w:color w:val="000000"/>
          <w:sz w:val="22"/>
          <w:szCs w:val="22"/>
          <w:lang w:val="mn-MN"/>
        </w:rPr>
        <w:t>MNS</w:t>
      </w:r>
      <w:r w:rsidR="00190B03">
        <w:rPr>
          <w:rFonts w:ascii="Arial" w:hAnsi="Arial" w:cs="Arial"/>
          <w:color w:val="000000"/>
          <w:sz w:val="22"/>
          <w:szCs w:val="22"/>
          <w:lang w:val="mn-MN"/>
        </w:rPr>
        <w:t xml:space="preserve"> 37001</w:t>
      </w:r>
      <w:r w:rsidR="00DA6FC4">
        <w:rPr>
          <w:rFonts w:ascii="Arial" w:hAnsi="Arial" w:cs="Arial"/>
          <w:color w:val="000000"/>
          <w:sz w:val="22"/>
          <w:szCs w:val="22"/>
          <w:lang w:val="mn-MN"/>
        </w:rPr>
        <w:t xml:space="preserve">-2024. In accordance with this Contract, the Secretariat organized 3 trainings </w:t>
      </w:r>
      <w:r w:rsidR="00B3547E">
        <w:rPr>
          <w:rFonts w:ascii="Arial" w:hAnsi="Arial" w:cs="Arial"/>
          <w:color w:val="000000"/>
          <w:sz w:val="22"/>
          <w:szCs w:val="22"/>
          <w:lang w:val="mn-MN"/>
        </w:rPr>
        <w:t>where representatives from 130 mining companies participated.</w:t>
      </w:r>
      <w:r w:rsidR="007C64B2">
        <w:rPr>
          <w:rFonts w:ascii="Arial" w:hAnsi="Arial" w:cs="Arial"/>
          <w:color w:val="000000"/>
          <w:sz w:val="22"/>
          <w:szCs w:val="22"/>
          <w:lang w:val="mn-MN"/>
        </w:rPr>
        <w:t xml:space="preserve"> The </w:t>
      </w:r>
      <w:r w:rsidR="006B2002">
        <w:rPr>
          <w:rFonts w:ascii="Arial" w:hAnsi="Arial" w:cs="Arial"/>
          <w:color w:val="000000"/>
          <w:sz w:val="22"/>
          <w:szCs w:val="22"/>
          <w:lang w:val="mn-MN"/>
        </w:rPr>
        <w:t xml:space="preserve">7- person </w:t>
      </w:r>
      <w:r w:rsidR="007C64B2">
        <w:rPr>
          <w:rFonts w:ascii="Arial" w:hAnsi="Arial" w:cs="Arial"/>
          <w:color w:val="000000"/>
          <w:sz w:val="22"/>
          <w:szCs w:val="22"/>
          <w:lang w:val="mn-MN"/>
        </w:rPr>
        <w:t>ad hoc group was establ</w:t>
      </w:r>
      <w:r w:rsidR="006B2002">
        <w:rPr>
          <w:rFonts w:ascii="Arial" w:hAnsi="Arial" w:cs="Arial"/>
          <w:color w:val="000000"/>
          <w:sz w:val="22"/>
          <w:szCs w:val="22"/>
          <w:lang w:val="mn-MN"/>
        </w:rPr>
        <w:t>i</w:t>
      </w:r>
      <w:r w:rsidR="007C64B2">
        <w:rPr>
          <w:rFonts w:ascii="Arial" w:hAnsi="Arial" w:cs="Arial"/>
          <w:color w:val="000000"/>
          <w:sz w:val="22"/>
          <w:szCs w:val="22"/>
          <w:lang w:val="mn-MN"/>
        </w:rPr>
        <w:t>shed from</w:t>
      </w:r>
      <w:r w:rsidR="006B2002">
        <w:rPr>
          <w:rFonts w:ascii="Arial" w:hAnsi="Arial" w:cs="Arial"/>
          <w:color w:val="000000"/>
          <w:sz w:val="22"/>
          <w:szCs w:val="22"/>
          <w:lang w:val="mn-MN"/>
        </w:rPr>
        <w:t xml:space="preserve"> these com</w:t>
      </w:r>
      <w:r w:rsidR="00E000B0">
        <w:rPr>
          <w:rFonts w:ascii="Arial" w:hAnsi="Arial" w:cs="Arial"/>
          <w:color w:val="000000"/>
          <w:sz w:val="22"/>
          <w:szCs w:val="22"/>
          <w:lang w:val="mn-MN"/>
        </w:rPr>
        <w:t>panies representatives and produced inte</w:t>
      </w:r>
      <w:r w:rsidR="00057E4A">
        <w:rPr>
          <w:rFonts w:ascii="Arial" w:hAnsi="Arial" w:cs="Arial"/>
          <w:color w:val="000000"/>
          <w:sz w:val="22"/>
          <w:szCs w:val="22"/>
          <w:lang w:val="mn-MN"/>
        </w:rPr>
        <w:t xml:space="preserve">rnal rule of company. One more training will be organized </w:t>
      </w:r>
      <w:r w:rsidR="00B81042">
        <w:rPr>
          <w:rFonts w:ascii="Arial" w:hAnsi="Arial" w:cs="Arial"/>
          <w:color w:val="000000"/>
          <w:sz w:val="22"/>
          <w:szCs w:val="22"/>
          <w:lang w:val="mn-MN"/>
        </w:rPr>
        <w:t>in 2026 and then the Program will be finalized.</w:t>
      </w:r>
    </w:p>
    <w:p w14:paraId="0F57BB8C" w14:textId="78CACE52" w:rsidR="00CD7DFC" w:rsidRPr="00CD7DFC" w:rsidRDefault="003D72D7" w:rsidP="00CD7DFC">
      <w:pPr>
        <w:tabs>
          <w:tab w:val="num" w:pos="720"/>
        </w:tabs>
        <w:spacing w:before="240" w:after="240"/>
        <w:ind w:right="-34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  <w:lang w:val="mn-MN"/>
        </w:rPr>
        <w:t>The Secretariat jointlt N</w:t>
      </w:r>
      <w:r w:rsidR="007D534B">
        <w:rPr>
          <w:rFonts w:ascii="Arial" w:hAnsi="Arial" w:cs="Arial"/>
          <w:color w:val="000000"/>
          <w:sz w:val="22"/>
          <w:szCs w:val="22"/>
          <w:lang w:val="mn-MN"/>
        </w:rPr>
        <w:t>R</w:t>
      </w:r>
      <w:r>
        <w:rPr>
          <w:rFonts w:ascii="Arial" w:hAnsi="Arial" w:cs="Arial"/>
          <w:color w:val="000000"/>
          <w:sz w:val="22"/>
          <w:szCs w:val="22"/>
          <w:lang w:val="mn-MN"/>
        </w:rPr>
        <w:t xml:space="preserve">GI and OSF </w:t>
      </w:r>
      <w:r w:rsidR="007D534B">
        <w:rPr>
          <w:rFonts w:ascii="Arial" w:hAnsi="Arial" w:cs="Arial"/>
          <w:color w:val="000000"/>
          <w:sz w:val="22"/>
          <w:szCs w:val="22"/>
          <w:lang w:val="mn-MN"/>
        </w:rPr>
        <w:t xml:space="preserve">organized the consultation of members of EITI National Council and Working Group </w:t>
      </w:r>
      <w:r w:rsidR="008C31BF">
        <w:rPr>
          <w:rFonts w:ascii="Arial" w:hAnsi="Arial" w:cs="Arial"/>
          <w:color w:val="000000"/>
          <w:sz w:val="22"/>
          <w:szCs w:val="22"/>
          <w:lang w:val="mn-MN"/>
        </w:rPr>
        <w:t>in December of energy transition, and relevant activities in this regard</w:t>
      </w:r>
      <w:r w:rsidR="000C4252">
        <w:rPr>
          <w:rFonts w:ascii="Arial" w:hAnsi="Arial" w:cs="Arial"/>
          <w:color w:val="000000"/>
          <w:sz w:val="22"/>
          <w:szCs w:val="22"/>
          <w:lang w:val="mn-MN"/>
        </w:rPr>
        <w:t>, and at the end it was agreed to produce Road Map</w:t>
      </w:r>
      <w:r w:rsidR="008C31BF">
        <w:rPr>
          <w:rFonts w:ascii="Arial" w:hAnsi="Arial" w:cs="Arial"/>
          <w:color w:val="000000"/>
          <w:sz w:val="22"/>
          <w:szCs w:val="22"/>
          <w:lang w:val="mn-MN"/>
        </w:rPr>
        <w:t xml:space="preserve">. </w:t>
      </w:r>
    </w:p>
    <w:p w14:paraId="7A496EC2" w14:textId="316AE644" w:rsidR="00A7433D" w:rsidRDefault="00A7433D" w:rsidP="00AD22FF">
      <w:pPr>
        <w:spacing w:before="240" w:after="240"/>
        <w:ind w:right="-34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6</w:t>
      </w:r>
      <w:r w:rsidR="000C4252">
        <w:rPr>
          <w:rFonts w:ascii="Arial" w:hAnsi="Arial" w:cs="Arial"/>
          <w:b/>
          <w:sz w:val="22"/>
          <w:szCs w:val="22"/>
        </w:rPr>
        <w:t>5</w:t>
      </w:r>
      <w:r w:rsidR="000C4252" w:rsidRPr="000C4252">
        <w:rPr>
          <w:rFonts w:ascii="Arial" w:hAnsi="Arial" w:cs="Arial"/>
          <w:b/>
          <w:sz w:val="22"/>
          <w:szCs w:val="22"/>
          <w:vertAlign w:val="superscript"/>
        </w:rPr>
        <w:t>th</w:t>
      </w:r>
      <w:r w:rsidR="000C4252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meeting of EITI working group</w:t>
      </w:r>
    </w:p>
    <w:p w14:paraId="1CAB8F23" w14:textId="636B29AA" w:rsidR="009C4B27" w:rsidRDefault="009C4B27" w:rsidP="009C4B27">
      <w:pPr>
        <w:spacing w:before="240" w:after="240"/>
        <w:ind w:right="-3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65</w:t>
      </w:r>
      <w:r w:rsidRPr="00AB4C5D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 xml:space="preserve"> meeting of Mongolia EITI working was organized, during which the draft report of Mongolia EITI 202</w:t>
      </w:r>
      <w:r w:rsidR="000A795E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 xml:space="preserve"> or 1</w:t>
      </w:r>
      <w:r w:rsidR="000A795E">
        <w:rPr>
          <w:rFonts w:ascii="Arial" w:hAnsi="Arial" w:cs="Arial"/>
          <w:sz w:val="22"/>
          <w:szCs w:val="22"/>
        </w:rPr>
        <w:t>9</w:t>
      </w:r>
      <w:r w:rsidRPr="00A7433D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 xml:space="preserve"> Reconciliation Report produced by partnership of SICA LLC and Growth finance audit LLC was discussed and approved for submission to the National Council meeting.</w:t>
      </w:r>
    </w:p>
    <w:p w14:paraId="7C9F01F6" w14:textId="23D45362" w:rsidR="009C4B27" w:rsidRPr="00AD22FF" w:rsidRDefault="009C4B27" w:rsidP="009C4B27">
      <w:pPr>
        <w:spacing w:before="240" w:after="240"/>
        <w:ind w:right="-3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During the meeting, Secretariat submitted progress report of Mongolia EITI 202</w:t>
      </w:r>
      <w:r w:rsidR="000A795E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 xml:space="preserve"> Work plan, and draft of Mongolia EITI 202</w:t>
      </w:r>
      <w:r w:rsidR="000A795E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 xml:space="preserve"> Work plan and it was agreed to be submitted to the National Council meeting. </w:t>
      </w:r>
    </w:p>
    <w:p w14:paraId="0FD835A6" w14:textId="7A9989AA" w:rsidR="00AD22FF" w:rsidRPr="00AD22FF" w:rsidRDefault="00AB4C5D" w:rsidP="00AD22FF">
      <w:pPr>
        <w:spacing w:before="240" w:after="240"/>
        <w:ind w:right="-34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2</w:t>
      </w:r>
      <w:r w:rsidR="000A795E">
        <w:rPr>
          <w:rFonts w:ascii="Arial" w:hAnsi="Arial" w:cs="Arial"/>
          <w:b/>
          <w:sz w:val="22"/>
          <w:szCs w:val="22"/>
        </w:rPr>
        <w:t>3</w:t>
      </w:r>
      <w:r w:rsidR="000A795E" w:rsidRPr="000A795E">
        <w:rPr>
          <w:rFonts w:ascii="Arial" w:hAnsi="Arial" w:cs="Arial"/>
          <w:b/>
          <w:sz w:val="22"/>
          <w:szCs w:val="22"/>
          <w:vertAlign w:val="superscript"/>
        </w:rPr>
        <w:t>rd</w:t>
      </w:r>
      <w:r w:rsidR="000A795E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meeting of National Council</w:t>
      </w:r>
    </w:p>
    <w:p w14:paraId="41C5ECF3" w14:textId="20423A13" w:rsidR="00AB4C5D" w:rsidRDefault="00AB4C5D" w:rsidP="00AD22FF">
      <w:pPr>
        <w:spacing w:before="240" w:after="240"/>
        <w:ind w:right="-3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="000A795E">
        <w:rPr>
          <w:rFonts w:ascii="Arial" w:hAnsi="Arial" w:cs="Arial"/>
          <w:sz w:val="22"/>
          <w:szCs w:val="22"/>
        </w:rPr>
        <w:t>3</w:t>
      </w:r>
      <w:r w:rsidR="000A795E" w:rsidRPr="000A795E">
        <w:rPr>
          <w:rFonts w:ascii="Arial" w:hAnsi="Arial" w:cs="Arial"/>
          <w:sz w:val="22"/>
          <w:szCs w:val="22"/>
          <w:vertAlign w:val="superscript"/>
        </w:rPr>
        <w:t>rd</w:t>
      </w:r>
      <w:r w:rsidR="000A795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meeting of Mongolia EITI National Council was organized, during which the draft report of Mongolia EITI 202</w:t>
      </w:r>
      <w:r w:rsidR="00521091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 xml:space="preserve"> or 1</w:t>
      </w:r>
      <w:r w:rsidR="00521091">
        <w:rPr>
          <w:rFonts w:ascii="Arial" w:hAnsi="Arial" w:cs="Arial"/>
          <w:sz w:val="22"/>
          <w:szCs w:val="22"/>
        </w:rPr>
        <w:t>9</w:t>
      </w:r>
      <w:r w:rsidRPr="00A7433D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 xml:space="preserve"> Reconciliation Report produced by partnership of SICA LLC and Growth finance audit LLC was discussed and </w:t>
      </w:r>
      <w:r w:rsidR="00217983">
        <w:rPr>
          <w:rFonts w:ascii="Arial" w:hAnsi="Arial" w:cs="Arial"/>
          <w:sz w:val="22"/>
          <w:szCs w:val="22"/>
        </w:rPr>
        <w:t xml:space="preserve">National Council </w:t>
      </w:r>
      <w:r>
        <w:rPr>
          <w:rFonts w:ascii="Arial" w:hAnsi="Arial" w:cs="Arial"/>
          <w:sz w:val="22"/>
          <w:szCs w:val="22"/>
        </w:rPr>
        <w:t>approved</w:t>
      </w:r>
      <w:r w:rsidR="00217983">
        <w:rPr>
          <w:rFonts w:ascii="Arial" w:hAnsi="Arial" w:cs="Arial"/>
          <w:sz w:val="22"/>
          <w:szCs w:val="22"/>
        </w:rPr>
        <w:t xml:space="preserve"> it</w:t>
      </w:r>
      <w:r>
        <w:rPr>
          <w:rFonts w:ascii="Arial" w:hAnsi="Arial" w:cs="Arial"/>
          <w:sz w:val="22"/>
          <w:szCs w:val="22"/>
        </w:rPr>
        <w:t>.</w:t>
      </w:r>
    </w:p>
    <w:p w14:paraId="147ABD80" w14:textId="2B8998A5" w:rsidR="00AB4C5D" w:rsidRPr="00AD22FF" w:rsidRDefault="00AB4C5D" w:rsidP="00AB4C5D">
      <w:pPr>
        <w:spacing w:before="240" w:after="240"/>
        <w:ind w:right="-3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During the meeting, Secretariat submitted progress report of Mongolia EITI 202</w:t>
      </w:r>
      <w:r w:rsidR="00521091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 xml:space="preserve"> Work plan, and draft of Mongolia EITI 202</w:t>
      </w:r>
      <w:r w:rsidR="00521091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 xml:space="preserve"> Work plan and </w:t>
      </w:r>
      <w:r w:rsidR="00521091">
        <w:rPr>
          <w:rFonts w:ascii="Arial" w:hAnsi="Arial" w:cs="Arial"/>
          <w:sz w:val="22"/>
          <w:szCs w:val="22"/>
        </w:rPr>
        <w:t xml:space="preserve">a both </w:t>
      </w:r>
      <w:r w:rsidR="00217983">
        <w:rPr>
          <w:rFonts w:ascii="Arial" w:hAnsi="Arial" w:cs="Arial"/>
          <w:sz w:val="22"/>
          <w:szCs w:val="22"/>
        </w:rPr>
        <w:t xml:space="preserve">were approved by </w:t>
      </w:r>
      <w:r>
        <w:rPr>
          <w:rFonts w:ascii="Arial" w:hAnsi="Arial" w:cs="Arial"/>
          <w:sz w:val="22"/>
          <w:szCs w:val="22"/>
        </w:rPr>
        <w:t xml:space="preserve">the National Council </w:t>
      </w:r>
    </w:p>
    <w:p w14:paraId="1F745FC5" w14:textId="77777777" w:rsidR="001C7788" w:rsidRPr="00593042" w:rsidRDefault="00EB628D" w:rsidP="001C7788">
      <w:pPr>
        <w:spacing w:line="276" w:lineRule="auto"/>
        <w:ind w:right="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The h</w:t>
      </w:r>
      <w:r w:rsidR="005A0AA2" w:rsidRPr="00593042">
        <w:rPr>
          <w:rFonts w:ascii="Arial" w:hAnsi="Arial" w:cs="Arial"/>
          <w:b/>
          <w:sz w:val="22"/>
          <w:szCs w:val="22"/>
        </w:rPr>
        <w:t xml:space="preserve">ighlight of </w:t>
      </w:r>
      <w:r>
        <w:rPr>
          <w:rFonts w:ascii="Arial" w:hAnsi="Arial" w:cs="Arial"/>
          <w:b/>
          <w:sz w:val="22"/>
          <w:szCs w:val="22"/>
        </w:rPr>
        <w:t xml:space="preserve">the </w:t>
      </w:r>
      <w:r w:rsidR="005A0AA2" w:rsidRPr="00593042">
        <w:rPr>
          <w:rFonts w:ascii="Arial" w:hAnsi="Arial" w:cs="Arial"/>
          <w:b/>
          <w:sz w:val="22"/>
          <w:szCs w:val="22"/>
        </w:rPr>
        <w:t xml:space="preserve">progress of achievement of </w:t>
      </w:r>
      <w:r w:rsidR="00C34C23">
        <w:rPr>
          <w:rFonts w:ascii="Arial" w:hAnsi="Arial" w:cs="Arial"/>
          <w:b/>
          <w:sz w:val="22"/>
          <w:szCs w:val="22"/>
        </w:rPr>
        <w:t>O</w:t>
      </w:r>
      <w:r w:rsidR="005A0AA2" w:rsidRPr="00593042">
        <w:rPr>
          <w:rFonts w:ascii="Arial" w:hAnsi="Arial" w:cs="Arial"/>
          <w:b/>
          <w:sz w:val="22"/>
          <w:szCs w:val="22"/>
        </w:rPr>
        <w:t>utput</w:t>
      </w:r>
      <w:r w:rsidR="00C34C23">
        <w:rPr>
          <w:rFonts w:ascii="Arial" w:hAnsi="Arial" w:cs="Arial"/>
          <w:b/>
          <w:sz w:val="22"/>
          <w:szCs w:val="22"/>
        </w:rPr>
        <w:t xml:space="preserve"> III</w:t>
      </w:r>
      <w:r w:rsidR="00273472">
        <w:rPr>
          <w:rFonts w:ascii="Arial" w:hAnsi="Arial" w:cs="Arial"/>
          <w:b/>
          <w:sz w:val="22"/>
          <w:szCs w:val="22"/>
        </w:rPr>
        <w:t xml:space="preserve">: </w:t>
      </w:r>
      <w:r w:rsidR="001C7788" w:rsidRPr="001C7788">
        <w:rPr>
          <w:rFonts w:ascii="Arial" w:hAnsi="Arial" w:cs="Arial"/>
          <w:bCs/>
          <w:sz w:val="22"/>
          <w:szCs w:val="22"/>
        </w:rPr>
        <w:t>Activities</w:t>
      </w:r>
      <w:r w:rsidR="001C7788">
        <w:rPr>
          <w:rFonts w:ascii="Arial" w:hAnsi="Arial" w:cs="Arial"/>
          <w:b/>
          <w:sz w:val="22"/>
          <w:szCs w:val="22"/>
        </w:rPr>
        <w:t xml:space="preserve"> </w:t>
      </w:r>
      <w:r w:rsidR="001C7788">
        <w:rPr>
          <w:rFonts w:ascii="Arial" w:hAnsi="Arial" w:cs="Arial"/>
          <w:bCs/>
          <w:sz w:val="22"/>
          <w:szCs w:val="22"/>
        </w:rPr>
        <w:t>in communication and international cooperation had been conducted actively. Implementation is 100%.</w:t>
      </w:r>
    </w:p>
    <w:p w14:paraId="1F3E12A0" w14:textId="77777777" w:rsidR="00472894" w:rsidRDefault="00472894" w:rsidP="00F52690">
      <w:pPr>
        <w:spacing w:after="160" w:line="259" w:lineRule="auto"/>
        <w:jc w:val="both"/>
        <w:rPr>
          <w:rFonts w:ascii="Arial" w:hAnsi="Arial" w:cs="Arial"/>
          <w:b/>
          <w:sz w:val="22"/>
          <w:szCs w:val="22"/>
        </w:rPr>
      </w:pPr>
    </w:p>
    <w:p w14:paraId="2A750D41" w14:textId="336152A7" w:rsidR="005A0AA2" w:rsidRPr="000A55C0" w:rsidRDefault="0027614B" w:rsidP="00F52690">
      <w:pPr>
        <w:spacing w:after="160" w:line="259" w:lineRule="auto"/>
        <w:jc w:val="both"/>
        <w:rPr>
          <w:rFonts w:ascii="Arial" w:hAnsi="Arial" w:cs="Arial"/>
          <w:b/>
          <w:sz w:val="22"/>
          <w:szCs w:val="22"/>
          <w:lang w:val="mn-MN"/>
        </w:rPr>
      </w:pPr>
      <w:r>
        <w:rPr>
          <w:rFonts w:ascii="Arial" w:hAnsi="Arial" w:cs="Arial"/>
          <w:b/>
          <w:sz w:val="22"/>
          <w:szCs w:val="22"/>
        </w:rPr>
        <w:t xml:space="preserve">Brief statement of the </w:t>
      </w:r>
      <w:r w:rsidR="005A0AA2" w:rsidRPr="00593042">
        <w:rPr>
          <w:rFonts w:ascii="Arial" w:hAnsi="Arial" w:cs="Arial"/>
          <w:b/>
          <w:sz w:val="22"/>
          <w:szCs w:val="22"/>
        </w:rPr>
        <w:t>202</w:t>
      </w:r>
      <w:r w:rsidR="00472894">
        <w:rPr>
          <w:rFonts w:ascii="Arial" w:hAnsi="Arial" w:cs="Arial"/>
          <w:b/>
          <w:sz w:val="22"/>
          <w:szCs w:val="22"/>
        </w:rPr>
        <w:t>5</w:t>
      </w:r>
      <w:r>
        <w:rPr>
          <w:rFonts w:ascii="Arial" w:hAnsi="Arial" w:cs="Arial"/>
          <w:b/>
          <w:sz w:val="22"/>
          <w:szCs w:val="22"/>
        </w:rPr>
        <w:t xml:space="preserve"> progress:</w:t>
      </w:r>
    </w:p>
    <w:tbl>
      <w:tblPr>
        <w:tblStyle w:val="TableGrid"/>
        <w:tblpPr w:leftFromText="180" w:rightFromText="180" w:vertAnchor="text" w:tblpXSpec="center" w:tblpY="1"/>
        <w:tblOverlap w:val="never"/>
        <w:tblW w:w="9805" w:type="dxa"/>
        <w:tblLook w:val="04A0" w:firstRow="1" w:lastRow="0" w:firstColumn="1" w:lastColumn="0" w:noHBand="0" w:noVBand="1"/>
      </w:tblPr>
      <w:tblGrid>
        <w:gridCol w:w="1065"/>
        <w:gridCol w:w="2427"/>
        <w:gridCol w:w="6313"/>
      </w:tblGrid>
      <w:tr w:rsidR="005A0AA2" w:rsidRPr="00593042" w14:paraId="3E77C069" w14:textId="77777777" w:rsidTr="00C52C74">
        <w:trPr>
          <w:trHeight w:val="620"/>
        </w:trPr>
        <w:tc>
          <w:tcPr>
            <w:tcW w:w="1170" w:type="dxa"/>
            <w:shd w:val="clear" w:color="auto" w:fill="DEEAF6" w:themeFill="accent1" w:themeFillTint="33"/>
          </w:tcPr>
          <w:p w14:paraId="678A33D4" w14:textId="77777777" w:rsidR="005A0AA2" w:rsidRPr="00593042" w:rsidRDefault="005A0AA2" w:rsidP="00F52690">
            <w:pPr>
              <w:widowControl w:val="0"/>
              <w:suppressAutoHyphens/>
              <w:autoSpaceDE w:val="0"/>
              <w:autoSpaceDN w:val="0"/>
              <w:adjustRightInd w:val="0"/>
              <w:spacing w:before="240" w:after="240"/>
              <w:ind w:right="26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93042">
              <w:rPr>
                <w:rFonts w:ascii="Arial" w:hAnsi="Arial" w:cs="Arial"/>
                <w:b/>
                <w:sz w:val="22"/>
                <w:szCs w:val="22"/>
              </w:rPr>
              <w:t>Items</w:t>
            </w:r>
          </w:p>
        </w:tc>
        <w:tc>
          <w:tcPr>
            <w:tcW w:w="2785" w:type="dxa"/>
            <w:shd w:val="clear" w:color="auto" w:fill="DEEAF6" w:themeFill="accent1" w:themeFillTint="33"/>
          </w:tcPr>
          <w:p w14:paraId="3BF33537" w14:textId="77777777" w:rsidR="005A0AA2" w:rsidRPr="00593042" w:rsidRDefault="005A0AA2" w:rsidP="00F52690">
            <w:pPr>
              <w:widowControl w:val="0"/>
              <w:suppressAutoHyphens/>
              <w:autoSpaceDE w:val="0"/>
              <w:autoSpaceDN w:val="0"/>
              <w:adjustRightInd w:val="0"/>
              <w:spacing w:before="240" w:after="240"/>
              <w:ind w:right="26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93042">
              <w:rPr>
                <w:rFonts w:ascii="Arial" w:hAnsi="Arial" w:cs="Arial"/>
                <w:b/>
                <w:sz w:val="22"/>
                <w:szCs w:val="22"/>
              </w:rPr>
              <w:t>Output</w:t>
            </w:r>
          </w:p>
        </w:tc>
        <w:tc>
          <w:tcPr>
            <w:tcW w:w="5850" w:type="dxa"/>
            <w:shd w:val="clear" w:color="auto" w:fill="DEEAF6" w:themeFill="accent1" w:themeFillTint="33"/>
          </w:tcPr>
          <w:p w14:paraId="7C4D59B7" w14:textId="77777777" w:rsidR="005A0AA2" w:rsidRPr="00593042" w:rsidRDefault="005A0AA2" w:rsidP="00F52690">
            <w:pPr>
              <w:widowControl w:val="0"/>
              <w:suppressAutoHyphens/>
              <w:autoSpaceDE w:val="0"/>
              <w:autoSpaceDN w:val="0"/>
              <w:adjustRightInd w:val="0"/>
              <w:spacing w:before="240" w:after="240"/>
              <w:ind w:right="26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93042">
              <w:rPr>
                <w:rFonts w:ascii="Arial" w:hAnsi="Arial" w:cs="Arial"/>
                <w:b/>
                <w:sz w:val="22"/>
                <w:szCs w:val="22"/>
              </w:rPr>
              <w:t>Highlight of progress</w:t>
            </w:r>
          </w:p>
        </w:tc>
      </w:tr>
      <w:tr w:rsidR="003C3E3F" w:rsidRPr="00593042" w14:paraId="0B39E587" w14:textId="77777777" w:rsidTr="00C52C74">
        <w:trPr>
          <w:trHeight w:val="800"/>
        </w:trPr>
        <w:tc>
          <w:tcPr>
            <w:tcW w:w="1170" w:type="dxa"/>
          </w:tcPr>
          <w:p w14:paraId="131D4A99" w14:textId="77777777" w:rsidR="003C3E3F" w:rsidRPr="00593042" w:rsidRDefault="003C3E3F" w:rsidP="003C3E3F">
            <w:pPr>
              <w:widowControl w:val="0"/>
              <w:suppressAutoHyphens/>
              <w:autoSpaceDE w:val="0"/>
              <w:autoSpaceDN w:val="0"/>
              <w:adjustRightInd w:val="0"/>
              <w:ind w:right="26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3042"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2785" w:type="dxa"/>
          </w:tcPr>
          <w:p w14:paraId="5D09376F" w14:textId="77777777" w:rsidR="003C3E3F" w:rsidRPr="00593042" w:rsidRDefault="003C3E3F" w:rsidP="003C3E3F">
            <w:pPr>
              <w:widowControl w:val="0"/>
              <w:suppressAutoHyphens/>
              <w:autoSpaceDE w:val="0"/>
              <w:autoSpaceDN w:val="0"/>
              <w:adjustRightInd w:val="0"/>
              <w:ind w:right="26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3042">
              <w:rPr>
                <w:rFonts w:ascii="Arial" w:hAnsi="Arial" w:cs="Arial"/>
                <w:sz w:val="22"/>
                <w:szCs w:val="22"/>
              </w:rPr>
              <w:t xml:space="preserve">Commitment to the Extractive Industries </w:t>
            </w:r>
          </w:p>
          <w:p w14:paraId="45A08819" w14:textId="77777777" w:rsidR="003C3E3F" w:rsidRPr="00593042" w:rsidRDefault="003C3E3F" w:rsidP="003C3E3F">
            <w:pPr>
              <w:widowControl w:val="0"/>
              <w:suppressAutoHyphens/>
              <w:autoSpaceDE w:val="0"/>
              <w:autoSpaceDN w:val="0"/>
              <w:adjustRightInd w:val="0"/>
              <w:ind w:right="26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3042">
              <w:rPr>
                <w:rFonts w:ascii="Arial" w:hAnsi="Arial" w:cs="Arial"/>
                <w:sz w:val="22"/>
                <w:szCs w:val="22"/>
              </w:rPr>
              <w:t xml:space="preserve">Transparency Initiative standard </w:t>
            </w:r>
          </w:p>
          <w:p w14:paraId="5A512AB3" w14:textId="3A91FAB4" w:rsidR="003C3E3F" w:rsidRPr="00593042" w:rsidRDefault="003C3E3F" w:rsidP="003C3E3F">
            <w:pPr>
              <w:widowControl w:val="0"/>
              <w:suppressAutoHyphens/>
              <w:autoSpaceDE w:val="0"/>
              <w:autoSpaceDN w:val="0"/>
              <w:adjustRightInd w:val="0"/>
              <w:ind w:right="26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3042">
              <w:rPr>
                <w:rFonts w:ascii="Arial" w:hAnsi="Arial" w:cs="Arial"/>
                <w:sz w:val="22"/>
                <w:szCs w:val="22"/>
              </w:rPr>
              <w:t>maintained and improved.</w:t>
            </w:r>
          </w:p>
        </w:tc>
        <w:tc>
          <w:tcPr>
            <w:tcW w:w="5850" w:type="dxa"/>
          </w:tcPr>
          <w:p w14:paraId="76CA8679" w14:textId="728F7781" w:rsidR="00144118" w:rsidRPr="005D701B" w:rsidRDefault="00144118" w:rsidP="005D701B">
            <w:pPr>
              <w:pStyle w:val="ListParagraph"/>
              <w:numPr>
                <w:ilvl w:val="0"/>
                <w:numId w:val="20"/>
              </w:numPr>
              <w:ind w:right="140"/>
              <w:jc w:val="both"/>
              <w:rPr>
                <w:rFonts w:cs="Arial"/>
                <w:lang w:val="mn-MN"/>
              </w:rPr>
            </w:pPr>
            <w:r w:rsidRPr="005D701B">
              <w:rPr>
                <w:rFonts w:cs="Arial"/>
              </w:rPr>
              <w:t>Procurement and Contract work for Mongolia EITI 202</w:t>
            </w:r>
            <w:r w:rsidR="00472894">
              <w:rPr>
                <w:rFonts w:cs="Arial"/>
              </w:rPr>
              <w:t>4</w:t>
            </w:r>
            <w:r w:rsidRPr="005D701B">
              <w:rPr>
                <w:rFonts w:cs="Arial"/>
              </w:rPr>
              <w:t xml:space="preserve"> </w:t>
            </w:r>
            <w:r w:rsidR="005D701B" w:rsidRPr="005D701B">
              <w:rPr>
                <w:rFonts w:cs="Arial"/>
              </w:rPr>
              <w:t xml:space="preserve">Reconciliation </w:t>
            </w:r>
            <w:r w:rsidRPr="005D701B">
              <w:rPr>
                <w:rFonts w:cs="Arial"/>
              </w:rPr>
              <w:t xml:space="preserve">Report was done successfully in timely manner. </w:t>
            </w:r>
          </w:p>
          <w:p w14:paraId="76E00558" w14:textId="4E9FFE12" w:rsidR="003C3E3F" w:rsidRPr="009772D5" w:rsidRDefault="00144118" w:rsidP="009772D5">
            <w:pPr>
              <w:pStyle w:val="ListParagraph"/>
              <w:numPr>
                <w:ilvl w:val="0"/>
                <w:numId w:val="20"/>
              </w:numPr>
              <w:ind w:right="140"/>
              <w:jc w:val="both"/>
              <w:rPr>
                <w:rFonts w:cs="Arial"/>
                <w:lang w:val="mn-MN"/>
              </w:rPr>
            </w:pPr>
            <w:r w:rsidRPr="005D701B">
              <w:rPr>
                <w:rFonts w:cs="Arial"/>
                <w:lang w:val="mn-MN"/>
              </w:rPr>
              <w:t xml:space="preserve">The </w:t>
            </w:r>
            <w:r w:rsidR="005D701B" w:rsidRPr="005D701B">
              <w:rPr>
                <w:rFonts w:cs="Arial"/>
                <w:lang w:val="mn-MN"/>
              </w:rPr>
              <w:t xml:space="preserve">Reconciliation </w:t>
            </w:r>
            <w:r w:rsidRPr="005D701B">
              <w:rPr>
                <w:rFonts w:cs="Arial"/>
                <w:lang w:val="mn-MN"/>
              </w:rPr>
              <w:t>Report covered reports of 1</w:t>
            </w:r>
            <w:r w:rsidR="00472894">
              <w:rPr>
                <w:rFonts w:cs="Arial"/>
                <w:lang w:val="mn-MN"/>
              </w:rPr>
              <w:t>10</w:t>
            </w:r>
            <w:r w:rsidRPr="005D701B">
              <w:rPr>
                <w:rFonts w:cs="Arial"/>
                <w:lang w:val="mn-MN"/>
              </w:rPr>
              <w:t xml:space="preserve"> mining comp</w:t>
            </w:r>
            <w:r w:rsidR="005D701B" w:rsidRPr="005D701B">
              <w:rPr>
                <w:rFonts w:cs="Arial"/>
                <w:lang w:val="mn-MN"/>
              </w:rPr>
              <w:t>a</w:t>
            </w:r>
            <w:r w:rsidRPr="005D701B">
              <w:rPr>
                <w:rFonts w:cs="Arial"/>
                <w:lang w:val="mn-MN"/>
              </w:rPr>
              <w:t>nies</w:t>
            </w:r>
            <w:r w:rsidR="005D701B" w:rsidRPr="005D701B">
              <w:rPr>
                <w:rFonts w:cs="Arial"/>
                <w:lang w:val="mn-MN"/>
              </w:rPr>
              <w:t xml:space="preserve"> and contextual information as per 2019 Standard</w:t>
            </w:r>
            <w:r w:rsidR="00897677">
              <w:rPr>
                <w:rFonts w:cs="Arial"/>
                <w:lang w:val="mn-MN"/>
              </w:rPr>
              <w:t xml:space="preserve"> annd finally approved </w:t>
            </w:r>
            <w:r w:rsidR="009772D5">
              <w:rPr>
                <w:rFonts w:cs="Arial"/>
                <w:lang w:val="mn-MN"/>
              </w:rPr>
              <w:t>by National Council</w:t>
            </w:r>
            <w:r w:rsidRPr="005D701B">
              <w:rPr>
                <w:rFonts w:cs="Arial"/>
                <w:lang w:val="mn-MN"/>
              </w:rPr>
              <w:t xml:space="preserve">. </w:t>
            </w:r>
          </w:p>
        </w:tc>
      </w:tr>
      <w:tr w:rsidR="003C3E3F" w:rsidRPr="00593042" w14:paraId="756A28DD" w14:textId="77777777" w:rsidTr="00C52C74">
        <w:trPr>
          <w:trHeight w:val="647"/>
        </w:trPr>
        <w:tc>
          <w:tcPr>
            <w:tcW w:w="1170" w:type="dxa"/>
          </w:tcPr>
          <w:p w14:paraId="47271687" w14:textId="77777777" w:rsidR="003C3E3F" w:rsidRPr="00593042" w:rsidRDefault="003C3E3F" w:rsidP="003C3E3F">
            <w:pPr>
              <w:widowControl w:val="0"/>
              <w:suppressAutoHyphens/>
              <w:autoSpaceDE w:val="0"/>
              <w:autoSpaceDN w:val="0"/>
              <w:adjustRightInd w:val="0"/>
              <w:ind w:right="26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3042">
              <w:rPr>
                <w:rFonts w:ascii="Arial" w:hAnsi="Arial" w:cs="Arial"/>
                <w:sz w:val="22"/>
                <w:szCs w:val="22"/>
              </w:rPr>
              <w:t>II</w:t>
            </w:r>
          </w:p>
        </w:tc>
        <w:tc>
          <w:tcPr>
            <w:tcW w:w="2785" w:type="dxa"/>
          </w:tcPr>
          <w:p w14:paraId="41981282" w14:textId="27B69279" w:rsidR="003C3E3F" w:rsidRPr="00593042" w:rsidRDefault="003C3E3F" w:rsidP="003C3E3F">
            <w:pPr>
              <w:widowControl w:val="0"/>
              <w:suppressAutoHyphens/>
              <w:autoSpaceDE w:val="0"/>
              <w:autoSpaceDN w:val="0"/>
              <w:adjustRightInd w:val="0"/>
              <w:ind w:right="26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3042">
              <w:rPr>
                <w:rFonts w:ascii="Arial" w:hAnsi="Arial" w:cs="Arial"/>
                <w:sz w:val="22"/>
                <w:szCs w:val="22"/>
              </w:rPr>
              <w:t xml:space="preserve">Legislation to improve transparency in </w:t>
            </w:r>
            <w:r>
              <w:rPr>
                <w:rFonts w:ascii="Arial" w:hAnsi="Arial" w:cs="Arial"/>
                <w:sz w:val="22"/>
                <w:szCs w:val="22"/>
              </w:rPr>
              <w:t xml:space="preserve">the </w:t>
            </w:r>
            <w:r w:rsidRPr="00593042">
              <w:rPr>
                <w:rFonts w:ascii="Arial" w:hAnsi="Arial" w:cs="Arial"/>
                <w:sz w:val="22"/>
                <w:szCs w:val="22"/>
              </w:rPr>
              <w:t>extractive industry identified</w:t>
            </w:r>
          </w:p>
        </w:tc>
        <w:tc>
          <w:tcPr>
            <w:tcW w:w="5850" w:type="dxa"/>
          </w:tcPr>
          <w:p w14:paraId="2B954397" w14:textId="77777777" w:rsidR="003C3E3F" w:rsidRDefault="005D701B" w:rsidP="005D701B">
            <w:pPr>
              <w:ind w:right="14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The draft on transparency in extractive industries was updated and posted at the website of MJIA with link:</w:t>
            </w:r>
            <w:r w:rsidR="003C3E3F" w:rsidRPr="003C3E3F">
              <w:rPr>
                <w:rFonts w:ascii="Arial" w:hAnsi="Arial" w:cs="Arial"/>
                <w:sz w:val="22"/>
                <w:szCs w:val="22"/>
              </w:rPr>
              <w:t xml:space="preserve">  </w:t>
            </w:r>
            <w:hyperlink r:id="rId12" w:history="1">
              <w:r w:rsidR="003C3E3F" w:rsidRPr="003C3E3F">
                <w:rPr>
                  <w:rStyle w:val="Hyperlink"/>
                  <w:rFonts w:ascii="Arial" w:hAnsi="Arial" w:cs="Arial"/>
                  <w:sz w:val="22"/>
                  <w:szCs w:val="22"/>
                </w:rPr>
                <w:t>https://mojha.gov.mn/contentList/62dfcd0a3982fa3c90f2a7da</w:t>
              </w:r>
            </w:hyperlink>
          </w:p>
          <w:p w14:paraId="184ECAE1" w14:textId="597E87F9" w:rsidR="00032BB0" w:rsidRPr="00DF4A6B" w:rsidRDefault="00032BB0" w:rsidP="00032BB0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New legal working group established at the Cabinet</w:t>
            </w:r>
            <w:r w:rsidRPr="00DF4A6B">
              <w:rPr>
                <w:sz w:val="24"/>
                <w:szCs w:val="24"/>
              </w:rPr>
              <w:t xml:space="preserve">. </w:t>
            </w:r>
          </w:p>
          <w:p w14:paraId="21C9D71B" w14:textId="217ED68E" w:rsidR="00032BB0" w:rsidRPr="00DF4A6B" w:rsidRDefault="00032BB0" w:rsidP="00032BB0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Some MPs of Parliament had been brief on law.</w:t>
            </w:r>
          </w:p>
          <w:p w14:paraId="020ADA6D" w14:textId="4008BD4F" w:rsidR="00032BB0" w:rsidRPr="005D701B" w:rsidRDefault="00032BB0" w:rsidP="005D701B">
            <w:pPr>
              <w:ind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C3E3F" w:rsidRPr="00593042" w14:paraId="0474F0B6" w14:textId="77777777" w:rsidTr="00C52C74">
        <w:trPr>
          <w:trHeight w:val="647"/>
        </w:trPr>
        <w:tc>
          <w:tcPr>
            <w:tcW w:w="1170" w:type="dxa"/>
          </w:tcPr>
          <w:p w14:paraId="655B5936" w14:textId="045A8331" w:rsidR="003C3E3F" w:rsidRPr="00593042" w:rsidRDefault="003C3E3F" w:rsidP="003C3E3F">
            <w:pPr>
              <w:widowControl w:val="0"/>
              <w:suppressAutoHyphens/>
              <w:autoSpaceDE w:val="0"/>
              <w:autoSpaceDN w:val="0"/>
              <w:adjustRightInd w:val="0"/>
              <w:ind w:right="26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III</w:t>
            </w:r>
          </w:p>
        </w:tc>
        <w:tc>
          <w:tcPr>
            <w:tcW w:w="2785" w:type="dxa"/>
          </w:tcPr>
          <w:p w14:paraId="03DFD434" w14:textId="77777777" w:rsidR="003C3E3F" w:rsidRPr="00593042" w:rsidRDefault="003C3E3F" w:rsidP="003C3E3F">
            <w:pPr>
              <w:widowControl w:val="0"/>
              <w:suppressAutoHyphens/>
              <w:autoSpaceDE w:val="0"/>
              <w:autoSpaceDN w:val="0"/>
              <w:adjustRightInd w:val="0"/>
              <w:ind w:right="26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3042">
              <w:rPr>
                <w:rFonts w:ascii="Arial" w:hAnsi="Arial" w:cs="Arial"/>
                <w:sz w:val="22"/>
                <w:szCs w:val="22"/>
              </w:rPr>
              <w:t xml:space="preserve">Review of opportunities for better </w:t>
            </w:r>
          </w:p>
          <w:p w14:paraId="3CDC7BFF" w14:textId="77777777" w:rsidR="003C3E3F" w:rsidRPr="00593042" w:rsidRDefault="003C3E3F" w:rsidP="003C3E3F">
            <w:pPr>
              <w:widowControl w:val="0"/>
              <w:suppressAutoHyphens/>
              <w:autoSpaceDE w:val="0"/>
              <w:autoSpaceDN w:val="0"/>
              <w:adjustRightInd w:val="0"/>
              <w:ind w:right="26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3042">
              <w:rPr>
                <w:rFonts w:ascii="Arial" w:hAnsi="Arial" w:cs="Arial"/>
                <w:sz w:val="22"/>
                <w:szCs w:val="22"/>
              </w:rPr>
              <w:t xml:space="preserve">information dissemination and public </w:t>
            </w:r>
          </w:p>
          <w:p w14:paraId="718DCCCF" w14:textId="77777777" w:rsidR="003C3E3F" w:rsidRPr="00593042" w:rsidRDefault="003C3E3F" w:rsidP="003C3E3F">
            <w:pPr>
              <w:widowControl w:val="0"/>
              <w:suppressAutoHyphens/>
              <w:autoSpaceDE w:val="0"/>
              <w:autoSpaceDN w:val="0"/>
              <w:adjustRightInd w:val="0"/>
              <w:ind w:right="26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3042">
              <w:rPr>
                <w:rFonts w:ascii="Arial" w:hAnsi="Arial" w:cs="Arial"/>
                <w:sz w:val="22"/>
                <w:szCs w:val="22"/>
              </w:rPr>
              <w:t xml:space="preserve">monitoring of extractive industry </w:t>
            </w:r>
          </w:p>
          <w:p w14:paraId="7C7A5656" w14:textId="67F725F8" w:rsidR="003C3E3F" w:rsidRPr="00593042" w:rsidRDefault="003C3E3F" w:rsidP="003C3E3F">
            <w:pPr>
              <w:widowControl w:val="0"/>
              <w:suppressAutoHyphens/>
              <w:autoSpaceDE w:val="0"/>
              <w:autoSpaceDN w:val="0"/>
              <w:adjustRightInd w:val="0"/>
              <w:ind w:right="26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3042">
              <w:rPr>
                <w:rFonts w:ascii="Arial" w:hAnsi="Arial" w:cs="Arial"/>
                <w:sz w:val="22"/>
                <w:szCs w:val="22"/>
              </w:rPr>
              <w:t>activities conducted.</w:t>
            </w:r>
          </w:p>
        </w:tc>
        <w:tc>
          <w:tcPr>
            <w:tcW w:w="5850" w:type="dxa"/>
          </w:tcPr>
          <w:p w14:paraId="48597FAB" w14:textId="6B093628" w:rsidR="005D701B" w:rsidRPr="00C66269" w:rsidRDefault="00A62FC5" w:rsidP="00BB0856">
            <w:pPr>
              <w:pStyle w:val="ListParagraph"/>
              <w:numPr>
                <w:ilvl w:val="0"/>
                <w:numId w:val="21"/>
              </w:numPr>
              <w:ind w:right="140"/>
              <w:jc w:val="both"/>
              <w:rPr>
                <w:rFonts w:cs="Arial"/>
              </w:rPr>
            </w:pPr>
            <w:r w:rsidRPr="00C66269">
              <w:rPr>
                <w:rFonts w:cs="Arial"/>
              </w:rPr>
              <w:t xml:space="preserve">Online training for Central and local government </w:t>
            </w:r>
            <w:r w:rsidR="004C3A8C" w:rsidRPr="00C66269">
              <w:rPr>
                <w:rFonts w:cs="Arial"/>
              </w:rPr>
              <w:t xml:space="preserve">officials, subnational councils were </w:t>
            </w:r>
            <w:r w:rsidR="005D701B" w:rsidRPr="00C66269">
              <w:rPr>
                <w:rFonts w:cs="Arial"/>
              </w:rPr>
              <w:t>organized.</w:t>
            </w:r>
          </w:p>
          <w:p w14:paraId="52A91E81" w14:textId="57F3DD2F" w:rsidR="003C3E3F" w:rsidRPr="00C66269" w:rsidRDefault="004C3A8C" w:rsidP="00BB0856">
            <w:pPr>
              <w:pStyle w:val="ListParagraph"/>
              <w:numPr>
                <w:ilvl w:val="0"/>
                <w:numId w:val="21"/>
              </w:numPr>
              <w:ind w:right="140"/>
              <w:jc w:val="both"/>
              <w:rPr>
                <w:rFonts w:cs="Arial"/>
              </w:rPr>
            </w:pPr>
            <w:r w:rsidRPr="00C66269">
              <w:rPr>
                <w:rFonts w:cs="Arial"/>
              </w:rPr>
              <w:t xml:space="preserve">Participated in </w:t>
            </w:r>
            <w:r w:rsidR="00A35A7C" w:rsidRPr="00C66269">
              <w:rPr>
                <w:rFonts w:cs="Arial"/>
              </w:rPr>
              <w:t>regional and aimag trainings.</w:t>
            </w:r>
          </w:p>
          <w:p w14:paraId="68C55FE8" w14:textId="0DB73E6C" w:rsidR="00BB0856" w:rsidRPr="00C66269" w:rsidRDefault="00D764F2" w:rsidP="00D8367E">
            <w:pPr>
              <w:pStyle w:val="ListParagraph"/>
              <w:numPr>
                <w:ilvl w:val="0"/>
                <w:numId w:val="21"/>
              </w:numPr>
              <w:ind w:right="140"/>
              <w:jc w:val="both"/>
            </w:pPr>
            <w:r w:rsidRPr="00C66269">
              <w:rPr>
                <w:rFonts w:cs="Arial"/>
              </w:rPr>
              <w:t>All website and Facebook data are regularly updated.</w:t>
            </w:r>
            <w:r w:rsidR="00BB0856" w:rsidRPr="00C66269">
              <w:t xml:space="preserve"> </w:t>
            </w:r>
          </w:p>
          <w:p w14:paraId="76FD3A12" w14:textId="07BCB7A9" w:rsidR="00BB0856" w:rsidRPr="00C66269" w:rsidRDefault="00D8367E" w:rsidP="00BB0856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right="140"/>
            </w:pPr>
            <w:r w:rsidRPr="00C66269">
              <w:t>Organized training on prevention of corruption under UNDP funding</w:t>
            </w:r>
            <w:r w:rsidR="00C66269" w:rsidRPr="00C66269">
              <w:t>.</w:t>
            </w:r>
          </w:p>
          <w:p w14:paraId="7C4F2CC1" w14:textId="4B5BA066" w:rsidR="00BB0856" w:rsidRPr="00C66269" w:rsidRDefault="00C66269" w:rsidP="00C66269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right="140"/>
              <w:rPr>
                <w:sz w:val="24"/>
                <w:szCs w:val="24"/>
              </w:rPr>
            </w:pPr>
            <w:r w:rsidRPr="00C66269">
              <w:rPr>
                <w:lang w:val="mn-MN"/>
              </w:rPr>
              <w:t>Pilot project on verification of disclosed data of beneficial owners was organized.</w:t>
            </w:r>
          </w:p>
        </w:tc>
      </w:tr>
    </w:tbl>
    <w:p w14:paraId="564CC44D" w14:textId="2981DB34" w:rsidR="00624CE9" w:rsidRDefault="00624CE9" w:rsidP="00F52690">
      <w:pPr>
        <w:spacing w:after="160" w:line="259" w:lineRule="auto"/>
        <w:ind w:right="26"/>
        <w:jc w:val="both"/>
        <w:rPr>
          <w:rFonts w:ascii="Arial" w:eastAsiaTheme="minorHAnsi" w:hAnsi="Arial" w:cs="Arial"/>
          <w:b/>
          <w:sz w:val="22"/>
          <w:szCs w:val="22"/>
          <w:lang w:val="en-GB" w:eastAsia="fr-FR"/>
        </w:rPr>
      </w:pPr>
      <w:bookmarkStart w:id="11" w:name="_Toc62045411"/>
    </w:p>
    <w:p w14:paraId="6D4065BA" w14:textId="55433042" w:rsidR="00827E1F" w:rsidRDefault="00827E1F" w:rsidP="00F52690">
      <w:pPr>
        <w:pStyle w:val="Heading2"/>
        <w:ind w:right="26"/>
        <w:jc w:val="both"/>
        <w:rPr>
          <w:rFonts w:cs="Arial"/>
          <w:sz w:val="22"/>
        </w:rPr>
      </w:pPr>
      <w:bookmarkStart w:id="12" w:name="_Toc125118925"/>
      <w:r>
        <w:rPr>
          <w:rFonts w:cs="Arial"/>
          <w:sz w:val="22"/>
        </w:rPr>
        <w:t>Mongolia has implemented EITI wi</w:t>
      </w:r>
      <w:r w:rsidR="00560869">
        <w:rPr>
          <w:rFonts w:cs="Arial"/>
          <w:sz w:val="22"/>
        </w:rPr>
        <w:t>thin its resources and opportunity in me</w:t>
      </w:r>
      <w:r w:rsidR="001B10E6">
        <w:rPr>
          <w:rFonts w:cs="Arial"/>
          <w:sz w:val="22"/>
        </w:rPr>
        <w:t>d</w:t>
      </w:r>
      <w:r w:rsidR="00DB56FC">
        <w:rPr>
          <w:rFonts w:cs="Arial"/>
          <w:sz w:val="22"/>
        </w:rPr>
        <w:t>i</w:t>
      </w:r>
      <w:r w:rsidR="001B10E6">
        <w:rPr>
          <w:rFonts w:cs="Arial"/>
          <w:sz w:val="22"/>
        </w:rPr>
        <w:t xml:space="preserve">ocre </w:t>
      </w:r>
      <w:r w:rsidR="00FA0276">
        <w:rPr>
          <w:rFonts w:cs="Arial"/>
          <w:sz w:val="22"/>
        </w:rPr>
        <w:t xml:space="preserve">way. </w:t>
      </w:r>
    </w:p>
    <w:p w14:paraId="119B09CC" w14:textId="6B63C318" w:rsidR="005A0AA2" w:rsidRPr="00593042" w:rsidRDefault="005A0AA2" w:rsidP="00F52690">
      <w:pPr>
        <w:pStyle w:val="Heading2"/>
        <w:ind w:right="26"/>
        <w:jc w:val="both"/>
        <w:rPr>
          <w:rFonts w:cs="Arial"/>
          <w:sz w:val="22"/>
        </w:rPr>
      </w:pPr>
      <w:r w:rsidRPr="00593042">
        <w:rPr>
          <w:rFonts w:cs="Arial"/>
          <w:sz w:val="22"/>
        </w:rPr>
        <w:t xml:space="preserve">Planned Activities for </w:t>
      </w:r>
      <w:r w:rsidR="009B6D08">
        <w:rPr>
          <w:rFonts w:cs="Arial"/>
          <w:sz w:val="22"/>
        </w:rPr>
        <w:t>202</w:t>
      </w:r>
      <w:r w:rsidR="00827E1F">
        <w:rPr>
          <w:rFonts w:cs="Arial"/>
          <w:sz w:val="22"/>
        </w:rPr>
        <w:t>6</w:t>
      </w:r>
      <w:bookmarkEnd w:id="11"/>
      <w:bookmarkEnd w:id="12"/>
    </w:p>
    <w:p w14:paraId="76263A50" w14:textId="60FC0103" w:rsidR="00045B87" w:rsidRDefault="00045B87" w:rsidP="00F52690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240" w:after="240" w:line="276" w:lineRule="auto"/>
        <w:ind w:right="26"/>
        <w:jc w:val="both"/>
        <w:rPr>
          <w:rFonts w:ascii="Arial" w:hAnsi="Arial" w:cs="Arial"/>
          <w:color w:val="000000"/>
          <w:sz w:val="22"/>
          <w:szCs w:val="22"/>
        </w:rPr>
      </w:pPr>
      <w:r w:rsidRPr="009C1ABE">
        <w:rPr>
          <w:rFonts w:ascii="Arial" w:hAnsi="Arial" w:cs="Arial"/>
          <w:color w:val="000000"/>
          <w:sz w:val="22"/>
          <w:szCs w:val="22"/>
        </w:rPr>
        <w:t xml:space="preserve">The </w:t>
      </w:r>
      <w:r w:rsidRPr="009F7327">
        <w:rPr>
          <w:rFonts w:ascii="Arial" w:hAnsi="Arial" w:cs="Arial"/>
          <w:color w:val="000000"/>
          <w:sz w:val="22"/>
          <w:szCs w:val="22"/>
        </w:rPr>
        <w:t>first</w:t>
      </w:r>
      <w:r w:rsidRPr="009C1ABE">
        <w:rPr>
          <w:rFonts w:ascii="Arial" w:hAnsi="Arial" w:cs="Arial"/>
          <w:color w:val="000000"/>
          <w:sz w:val="22"/>
          <w:szCs w:val="22"/>
        </w:rPr>
        <w:t xml:space="preserve"> priority is to</w:t>
      </w:r>
      <w:r w:rsidR="001D2C36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produce Mongolia EITI 2025 or 20</w:t>
      </w:r>
      <w:r w:rsidRPr="0036421A">
        <w:rPr>
          <w:rFonts w:ascii="Arial" w:hAnsi="Arial" w:cs="Arial"/>
          <w:color w:val="000000"/>
          <w:sz w:val="22"/>
          <w:szCs w:val="22"/>
          <w:vertAlign w:val="superscript"/>
        </w:rPr>
        <w:t>th</w:t>
      </w:r>
      <w:r>
        <w:rPr>
          <w:rFonts w:ascii="Arial" w:hAnsi="Arial" w:cs="Arial"/>
          <w:color w:val="000000"/>
          <w:sz w:val="22"/>
          <w:szCs w:val="22"/>
        </w:rPr>
        <w:t xml:space="preserve"> Report in timely manner under new or 2023 Standard.</w:t>
      </w:r>
    </w:p>
    <w:p w14:paraId="387A1900" w14:textId="7227A65D" w:rsidR="009F7327" w:rsidRDefault="009F7327" w:rsidP="00F52690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240" w:after="240" w:line="276" w:lineRule="auto"/>
        <w:ind w:right="26"/>
        <w:jc w:val="both"/>
        <w:rPr>
          <w:rFonts w:ascii="Arial" w:hAnsi="Arial" w:cs="Arial"/>
          <w:color w:val="000000"/>
          <w:sz w:val="22"/>
          <w:szCs w:val="22"/>
        </w:rPr>
      </w:pPr>
      <w:r w:rsidRPr="009F7327">
        <w:rPr>
          <w:rFonts w:ascii="Arial" w:hAnsi="Arial" w:cs="Arial"/>
          <w:color w:val="000000"/>
          <w:sz w:val="22"/>
          <w:szCs w:val="22"/>
        </w:rPr>
        <w:t xml:space="preserve">The </w:t>
      </w:r>
      <w:r w:rsidR="00045B87" w:rsidRPr="009C1ABE">
        <w:rPr>
          <w:rFonts w:ascii="Arial" w:hAnsi="Arial" w:cs="Arial"/>
          <w:color w:val="000000"/>
          <w:sz w:val="22"/>
          <w:szCs w:val="22"/>
        </w:rPr>
        <w:t>second</w:t>
      </w:r>
      <w:r w:rsidR="00045B87" w:rsidRPr="009F7327">
        <w:rPr>
          <w:rFonts w:ascii="Arial" w:hAnsi="Arial" w:cs="Arial"/>
          <w:color w:val="000000"/>
          <w:sz w:val="22"/>
          <w:szCs w:val="22"/>
        </w:rPr>
        <w:t xml:space="preserve"> </w:t>
      </w:r>
      <w:r w:rsidRPr="009F7327">
        <w:rPr>
          <w:rFonts w:ascii="Arial" w:hAnsi="Arial" w:cs="Arial"/>
          <w:color w:val="000000"/>
          <w:sz w:val="22"/>
          <w:szCs w:val="22"/>
        </w:rPr>
        <w:t>priority and focus of the 202</w:t>
      </w:r>
      <w:r w:rsidR="00DB56FC">
        <w:rPr>
          <w:rFonts w:ascii="Arial" w:hAnsi="Arial" w:cs="Arial"/>
          <w:color w:val="000000"/>
          <w:sz w:val="22"/>
          <w:szCs w:val="22"/>
        </w:rPr>
        <w:t>6</w:t>
      </w:r>
      <w:r w:rsidRPr="009F7327">
        <w:rPr>
          <w:rFonts w:ascii="Arial" w:hAnsi="Arial" w:cs="Arial"/>
          <w:color w:val="000000"/>
          <w:sz w:val="22"/>
          <w:szCs w:val="22"/>
        </w:rPr>
        <w:t xml:space="preserve"> Work Plan are to </w:t>
      </w:r>
      <w:r w:rsidR="00204366">
        <w:rPr>
          <w:rFonts w:ascii="Arial" w:hAnsi="Arial" w:cs="Arial"/>
          <w:color w:val="000000"/>
          <w:sz w:val="22"/>
          <w:szCs w:val="22"/>
        </w:rPr>
        <w:t xml:space="preserve">promote an </w:t>
      </w:r>
      <w:r w:rsidRPr="009F7327">
        <w:rPr>
          <w:rFonts w:ascii="Arial" w:hAnsi="Arial" w:cs="Arial"/>
          <w:color w:val="000000"/>
          <w:sz w:val="22"/>
          <w:szCs w:val="22"/>
        </w:rPr>
        <w:t>enact</w:t>
      </w:r>
      <w:r w:rsidR="00204366">
        <w:rPr>
          <w:rFonts w:ascii="Arial" w:hAnsi="Arial" w:cs="Arial"/>
          <w:color w:val="000000"/>
          <w:sz w:val="22"/>
          <w:szCs w:val="22"/>
        </w:rPr>
        <w:t>ment of the draft law on t</w:t>
      </w:r>
      <w:r w:rsidRPr="009F7327">
        <w:rPr>
          <w:rFonts w:ascii="Arial" w:hAnsi="Arial" w:cs="Arial"/>
          <w:color w:val="000000"/>
          <w:sz w:val="22"/>
          <w:szCs w:val="22"/>
        </w:rPr>
        <w:t xml:space="preserve">ransparency in the </w:t>
      </w:r>
      <w:r w:rsidR="003A10A2">
        <w:rPr>
          <w:rFonts w:ascii="Arial" w:hAnsi="Arial" w:cs="Arial"/>
          <w:color w:val="000000"/>
          <w:sz w:val="22"/>
          <w:szCs w:val="22"/>
        </w:rPr>
        <w:t>extractive industries</w:t>
      </w:r>
      <w:r w:rsidRPr="009F7327">
        <w:rPr>
          <w:rFonts w:ascii="Arial" w:hAnsi="Arial" w:cs="Arial"/>
          <w:color w:val="000000"/>
          <w:sz w:val="22"/>
          <w:szCs w:val="22"/>
        </w:rPr>
        <w:t xml:space="preserve"> and prepare </w:t>
      </w:r>
      <w:r w:rsidR="00204366">
        <w:rPr>
          <w:rFonts w:ascii="Arial" w:hAnsi="Arial" w:cs="Arial"/>
          <w:color w:val="000000"/>
          <w:sz w:val="22"/>
          <w:szCs w:val="22"/>
        </w:rPr>
        <w:t>a smooth implementation of the law.</w:t>
      </w:r>
      <w:r w:rsidRPr="009F7327">
        <w:rPr>
          <w:rFonts w:ascii="Arial" w:hAnsi="Arial" w:cs="Arial"/>
          <w:color w:val="000000"/>
          <w:sz w:val="22"/>
          <w:szCs w:val="22"/>
        </w:rPr>
        <w:t xml:space="preserve">  </w:t>
      </w:r>
    </w:p>
    <w:p w14:paraId="3BE24B89" w14:textId="1A089E7C" w:rsidR="005A0AA2" w:rsidRDefault="009B6D08" w:rsidP="00627EE7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240" w:after="240" w:line="276" w:lineRule="auto"/>
        <w:ind w:right="2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The third priority is to </w:t>
      </w:r>
      <w:r w:rsidR="001D2C36">
        <w:rPr>
          <w:rFonts w:ascii="Arial" w:hAnsi="Arial" w:cs="Arial"/>
          <w:color w:val="000000"/>
          <w:sz w:val="22"/>
          <w:szCs w:val="22"/>
        </w:rPr>
        <w:t>implement recommendations given by Mongolia EITI 2022 Validation</w:t>
      </w:r>
      <w:r w:rsidR="00627EE7">
        <w:rPr>
          <w:rFonts w:ascii="Arial" w:hAnsi="Arial" w:cs="Arial"/>
          <w:color w:val="000000"/>
          <w:sz w:val="22"/>
          <w:szCs w:val="22"/>
        </w:rPr>
        <w:t>.</w:t>
      </w:r>
    </w:p>
    <w:p w14:paraId="36DD1F3F" w14:textId="77777777" w:rsidR="00B74777" w:rsidRDefault="00B74777" w:rsidP="00627EE7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240" w:after="240" w:line="276" w:lineRule="auto"/>
        <w:ind w:right="26"/>
        <w:jc w:val="both"/>
        <w:rPr>
          <w:rFonts w:ascii="Arial" w:hAnsi="Arial" w:cs="Arial"/>
          <w:color w:val="000000"/>
          <w:sz w:val="22"/>
          <w:szCs w:val="22"/>
        </w:rPr>
      </w:pPr>
    </w:p>
    <w:p w14:paraId="330934E0" w14:textId="77777777" w:rsidR="00B74777" w:rsidRDefault="00B74777" w:rsidP="00627EE7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240" w:after="240" w:line="276" w:lineRule="auto"/>
        <w:ind w:right="26"/>
        <w:jc w:val="both"/>
        <w:rPr>
          <w:rFonts w:ascii="Arial" w:hAnsi="Arial" w:cs="Arial"/>
          <w:color w:val="000000"/>
          <w:sz w:val="22"/>
          <w:szCs w:val="22"/>
        </w:rPr>
      </w:pPr>
    </w:p>
    <w:p w14:paraId="068918A4" w14:textId="77777777" w:rsidR="00B74777" w:rsidRDefault="00B74777" w:rsidP="00627EE7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240" w:after="240" w:line="276" w:lineRule="auto"/>
        <w:ind w:right="26"/>
        <w:jc w:val="both"/>
        <w:rPr>
          <w:rFonts w:ascii="Arial" w:hAnsi="Arial" w:cs="Arial"/>
          <w:color w:val="000000"/>
          <w:sz w:val="22"/>
          <w:szCs w:val="22"/>
        </w:rPr>
      </w:pPr>
    </w:p>
    <w:p w14:paraId="41EF9433" w14:textId="77777777" w:rsidR="00B74777" w:rsidRDefault="00B74777" w:rsidP="00627EE7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240" w:after="240" w:line="276" w:lineRule="auto"/>
        <w:ind w:right="26"/>
        <w:jc w:val="both"/>
        <w:rPr>
          <w:rFonts w:ascii="Arial" w:hAnsi="Arial" w:cs="Arial"/>
          <w:color w:val="000000"/>
          <w:sz w:val="22"/>
          <w:szCs w:val="22"/>
        </w:rPr>
      </w:pPr>
    </w:p>
    <w:p w14:paraId="0B585C14" w14:textId="77777777" w:rsidR="00B74777" w:rsidRDefault="00B74777" w:rsidP="00627EE7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240" w:after="240" w:line="276" w:lineRule="auto"/>
        <w:ind w:right="26"/>
        <w:jc w:val="both"/>
        <w:rPr>
          <w:rFonts w:ascii="Arial" w:hAnsi="Arial" w:cs="Arial"/>
          <w:color w:val="000000"/>
          <w:sz w:val="22"/>
          <w:szCs w:val="22"/>
        </w:rPr>
      </w:pPr>
    </w:p>
    <w:p w14:paraId="0B675E47" w14:textId="77777777" w:rsidR="00B74777" w:rsidRDefault="00B74777" w:rsidP="00627EE7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240" w:after="240" w:line="276" w:lineRule="auto"/>
        <w:ind w:right="26"/>
        <w:jc w:val="both"/>
        <w:rPr>
          <w:rFonts w:ascii="Arial" w:hAnsi="Arial" w:cs="Arial"/>
          <w:color w:val="000000"/>
          <w:sz w:val="22"/>
          <w:szCs w:val="22"/>
        </w:rPr>
      </w:pPr>
    </w:p>
    <w:p w14:paraId="51946005" w14:textId="77777777" w:rsidR="00B74777" w:rsidRDefault="00B74777" w:rsidP="00627EE7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240" w:after="240" w:line="276" w:lineRule="auto"/>
        <w:ind w:right="26"/>
        <w:jc w:val="both"/>
        <w:rPr>
          <w:rFonts w:ascii="Arial" w:hAnsi="Arial" w:cs="Arial"/>
          <w:color w:val="000000"/>
          <w:sz w:val="22"/>
          <w:szCs w:val="22"/>
        </w:rPr>
      </w:pPr>
    </w:p>
    <w:p w14:paraId="2DBB81BA" w14:textId="77777777" w:rsidR="00B74777" w:rsidRDefault="00B74777" w:rsidP="00627EE7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240" w:after="240" w:line="276" w:lineRule="auto"/>
        <w:ind w:right="26"/>
        <w:jc w:val="both"/>
        <w:rPr>
          <w:rFonts w:ascii="Arial" w:hAnsi="Arial" w:cs="Arial"/>
          <w:color w:val="000000"/>
          <w:sz w:val="22"/>
          <w:szCs w:val="22"/>
        </w:rPr>
      </w:pPr>
    </w:p>
    <w:p w14:paraId="1A266812" w14:textId="77777777" w:rsidR="00B74777" w:rsidRDefault="00B74777" w:rsidP="00627EE7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240" w:after="240" w:line="276" w:lineRule="auto"/>
        <w:ind w:right="26"/>
        <w:jc w:val="both"/>
        <w:rPr>
          <w:rFonts w:ascii="Arial" w:hAnsi="Arial" w:cs="Arial"/>
          <w:color w:val="000000"/>
          <w:sz w:val="22"/>
          <w:szCs w:val="22"/>
        </w:rPr>
      </w:pPr>
    </w:p>
    <w:p w14:paraId="32FE4988" w14:textId="77777777" w:rsidR="00B74777" w:rsidRDefault="00B74777" w:rsidP="00627EE7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240" w:after="240" w:line="276" w:lineRule="auto"/>
        <w:ind w:right="26"/>
        <w:jc w:val="both"/>
        <w:rPr>
          <w:rFonts w:ascii="Arial" w:hAnsi="Arial" w:cs="Arial"/>
          <w:color w:val="000000"/>
          <w:sz w:val="22"/>
          <w:szCs w:val="22"/>
        </w:rPr>
      </w:pPr>
    </w:p>
    <w:p w14:paraId="214BE480" w14:textId="77777777" w:rsidR="00B74777" w:rsidRDefault="00B74777" w:rsidP="00627EE7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240" w:after="240" w:line="276" w:lineRule="auto"/>
        <w:ind w:right="26"/>
        <w:jc w:val="both"/>
        <w:rPr>
          <w:rFonts w:ascii="Arial" w:hAnsi="Arial" w:cs="Arial"/>
          <w:color w:val="000000"/>
          <w:sz w:val="22"/>
          <w:szCs w:val="22"/>
        </w:rPr>
      </w:pPr>
    </w:p>
    <w:p w14:paraId="7C8981C9" w14:textId="77777777" w:rsidR="00B74777" w:rsidRDefault="00B74777" w:rsidP="00627EE7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240" w:after="240" w:line="276" w:lineRule="auto"/>
        <w:ind w:right="26"/>
        <w:jc w:val="both"/>
        <w:rPr>
          <w:rFonts w:ascii="Arial" w:hAnsi="Arial" w:cs="Arial"/>
          <w:color w:val="000000"/>
          <w:sz w:val="22"/>
          <w:szCs w:val="22"/>
        </w:rPr>
      </w:pPr>
    </w:p>
    <w:p w14:paraId="6B9E27AD" w14:textId="77777777" w:rsidR="00B74777" w:rsidRDefault="00B74777" w:rsidP="00627EE7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240" w:after="240" w:line="276" w:lineRule="auto"/>
        <w:ind w:right="26"/>
        <w:jc w:val="both"/>
        <w:rPr>
          <w:rFonts w:ascii="Arial" w:hAnsi="Arial" w:cs="Arial"/>
          <w:color w:val="000000"/>
          <w:sz w:val="22"/>
          <w:szCs w:val="22"/>
        </w:rPr>
      </w:pPr>
    </w:p>
    <w:p w14:paraId="179DFBD3" w14:textId="77777777" w:rsidR="00B74777" w:rsidRDefault="00B74777" w:rsidP="00627EE7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240" w:after="240" w:line="276" w:lineRule="auto"/>
        <w:ind w:right="26"/>
        <w:jc w:val="both"/>
        <w:rPr>
          <w:rFonts w:ascii="Arial" w:hAnsi="Arial" w:cs="Arial"/>
          <w:color w:val="000000"/>
          <w:sz w:val="22"/>
          <w:szCs w:val="22"/>
        </w:rPr>
      </w:pPr>
    </w:p>
    <w:p w14:paraId="0137BA96" w14:textId="77777777" w:rsidR="00B74777" w:rsidRDefault="00B74777" w:rsidP="00627EE7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240" w:after="240" w:line="276" w:lineRule="auto"/>
        <w:ind w:right="26"/>
        <w:jc w:val="both"/>
        <w:rPr>
          <w:rFonts w:ascii="Arial" w:hAnsi="Arial" w:cs="Arial"/>
          <w:color w:val="000000"/>
          <w:sz w:val="22"/>
          <w:szCs w:val="22"/>
        </w:rPr>
      </w:pPr>
    </w:p>
    <w:p w14:paraId="444B9772" w14:textId="70D123C5" w:rsidR="00B74777" w:rsidRPr="00496C39" w:rsidRDefault="002341CA" w:rsidP="00B74777">
      <w:pPr>
        <w:shd w:val="clear" w:color="auto" w:fill="FFFFFF"/>
        <w:spacing w:before="240" w:after="240"/>
        <w:ind w:right="-34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Basic information from Mongolia EITI</w:t>
      </w:r>
      <w:r w:rsidR="008A3629">
        <w:rPr>
          <w:rFonts w:ascii="Arial" w:hAnsi="Arial" w:cs="Arial"/>
          <w:b/>
          <w:bCs/>
        </w:rPr>
        <w:t xml:space="preserve"> 2024 or 19</w:t>
      </w:r>
      <w:r w:rsidR="008A3629" w:rsidRPr="008A3629">
        <w:rPr>
          <w:rFonts w:ascii="Arial" w:hAnsi="Arial" w:cs="Arial"/>
          <w:b/>
          <w:bCs/>
          <w:vertAlign w:val="superscript"/>
        </w:rPr>
        <w:t>th</w:t>
      </w:r>
      <w:r w:rsidR="008A3629">
        <w:rPr>
          <w:rFonts w:ascii="Arial" w:hAnsi="Arial" w:cs="Arial"/>
          <w:b/>
          <w:bCs/>
        </w:rPr>
        <w:t xml:space="preserve"> Reconciliation Report</w:t>
      </w:r>
      <w:r w:rsidR="00B74777" w:rsidRPr="00496C39">
        <w:rPr>
          <w:rFonts w:ascii="Arial" w:hAnsi="Arial" w:cs="Arial"/>
          <w:b/>
          <w:bCs/>
        </w:rPr>
        <w:t xml:space="preserve"> </w:t>
      </w:r>
    </w:p>
    <w:p w14:paraId="22FDD160" w14:textId="3ED1C842" w:rsidR="00B74777" w:rsidRPr="00496C39" w:rsidRDefault="008A3629" w:rsidP="00B74777">
      <w:pPr>
        <w:shd w:val="clear" w:color="auto" w:fill="FFFFFF"/>
        <w:spacing w:before="240" w:after="240"/>
        <w:ind w:right="-340" w:firstLine="720"/>
        <w:jc w:val="both"/>
        <w:rPr>
          <w:rFonts w:ascii="Arial" w:hAnsi="Arial" w:cs="Arial"/>
        </w:rPr>
      </w:pPr>
      <w:r>
        <w:rPr>
          <w:rFonts w:ascii="Arial" w:hAnsi="Arial" w:cs="Arial"/>
          <w:lang w:val="mn-MN"/>
        </w:rPr>
        <w:t xml:space="preserve">The Mongolia EITI 2024 or 19th Reconciliation report </w:t>
      </w:r>
      <w:r w:rsidR="002857B1">
        <w:rPr>
          <w:rFonts w:ascii="Arial" w:hAnsi="Arial" w:cs="Arial"/>
          <w:lang w:val="mn-MN"/>
        </w:rPr>
        <w:t xml:space="preserve">endorsed </w:t>
      </w:r>
      <w:r w:rsidR="00D34D3B">
        <w:rPr>
          <w:rFonts w:ascii="Arial" w:hAnsi="Arial" w:cs="Arial"/>
          <w:lang w:val="mn-MN"/>
        </w:rPr>
        <w:t xml:space="preserve">the reconciliation of </w:t>
      </w:r>
      <w:r w:rsidR="0053151F">
        <w:rPr>
          <w:rFonts w:ascii="Arial" w:hAnsi="Arial" w:cs="Arial"/>
          <w:lang w:val="mn-MN"/>
        </w:rPr>
        <w:t xml:space="preserve">payments of 110 </w:t>
      </w:r>
      <w:r w:rsidR="004E5772">
        <w:rPr>
          <w:rFonts w:ascii="Arial" w:hAnsi="Arial" w:cs="Arial"/>
          <w:lang w:val="mn-MN"/>
        </w:rPr>
        <w:t xml:space="preserve">mining companies were 9.8 trillion MNT and revenue of the Government from these </w:t>
      </w:r>
      <w:r w:rsidR="003D43D8">
        <w:rPr>
          <w:rFonts w:ascii="Arial" w:hAnsi="Arial" w:cs="Arial"/>
          <w:lang w:val="mn-MN"/>
        </w:rPr>
        <w:t>companies 9.78 billion in 2024.</w:t>
      </w:r>
      <w:r w:rsidR="00B74777" w:rsidRPr="00496C39">
        <w:rPr>
          <w:rFonts w:ascii="Arial" w:hAnsi="Arial" w:cs="Arial"/>
        </w:rPr>
        <w:t xml:space="preserve"> </w:t>
      </w:r>
    </w:p>
    <w:p w14:paraId="7E5604FF" w14:textId="348FE8D1" w:rsidR="00B74777" w:rsidRPr="00496C39" w:rsidRDefault="00270A13" w:rsidP="00B74777">
      <w:pPr>
        <w:shd w:val="clear" w:color="auto" w:fill="FFFFFF"/>
        <w:spacing w:before="240" w:after="240"/>
        <w:ind w:right="-340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As the result of initial </w:t>
      </w:r>
      <w:r w:rsidR="00CA7692">
        <w:rPr>
          <w:rFonts w:ascii="Arial" w:hAnsi="Arial" w:cs="Arial"/>
        </w:rPr>
        <w:t>reconciliation,</w:t>
      </w:r>
      <w:r>
        <w:rPr>
          <w:rFonts w:ascii="Arial" w:hAnsi="Arial" w:cs="Arial"/>
        </w:rPr>
        <w:t xml:space="preserve"> </w:t>
      </w:r>
      <w:r w:rsidR="00761DD6">
        <w:rPr>
          <w:rFonts w:ascii="Arial" w:hAnsi="Arial" w:cs="Arial"/>
        </w:rPr>
        <w:t xml:space="preserve">the discrepancy was </w:t>
      </w:r>
      <w:r w:rsidR="00B74777" w:rsidRPr="00496C39">
        <w:rPr>
          <w:rFonts w:ascii="Arial" w:hAnsi="Arial" w:cs="Arial"/>
        </w:rPr>
        <w:t xml:space="preserve">810.5 </w:t>
      </w:r>
      <w:r w:rsidR="00087FC2">
        <w:rPr>
          <w:rFonts w:ascii="Arial" w:hAnsi="Arial" w:cs="Arial"/>
        </w:rPr>
        <w:t xml:space="preserve">billion MNT, and explanations and documentations </w:t>
      </w:r>
      <w:r w:rsidR="00CA7692">
        <w:rPr>
          <w:rFonts w:ascii="Arial" w:hAnsi="Arial" w:cs="Arial"/>
        </w:rPr>
        <w:t xml:space="preserve">were collected respective parties, and the adjustment was made. </w:t>
      </w:r>
      <w:r w:rsidR="00B5295F">
        <w:rPr>
          <w:rFonts w:ascii="Arial" w:hAnsi="Arial" w:cs="Arial"/>
        </w:rPr>
        <w:t xml:space="preserve">After the adjustment, the final discrepancy </w:t>
      </w:r>
      <w:r w:rsidR="00991386">
        <w:rPr>
          <w:rFonts w:ascii="Arial" w:hAnsi="Arial" w:cs="Arial"/>
        </w:rPr>
        <w:t xml:space="preserve">was amounted </w:t>
      </w:r>
      <w:r w:rsidR="00B74777" w:rsidRPr="00496C39">
        <w:rPr>
          <w:rFonts w:ascii="Arial" w:hAnsi="Arial" w:cs="Arial"/>
        </w:rPr>
        <w:t xml:space="preserve">22.5 </w:t>
      </w:r>
      <w:r w:rsidR="00991386">
        <w:rPr>
          <w:rFonts w:ascii="Arial" w:hAnsi="Arial" w:cs="Arial"/>
        </w:rPr>
        <w:t xml:space="preserve">billion MNT, which was concluded as unexplained discrepancy. This kind of conclusion reveals that </w:t>
      </w:r>
      <w:r w:rsidR="00405130">
        <w:rPr>
          <w:rFonts w:ascii="Arial" w:hAnsi="Arial" w:cs="Arial"/>
        </w:rPr>
        <w:t xml:space="preserve">quality of reporting is still not perfect, </w:t>
      </w:r>
      <w:r w:rsidR="00787C11">
        <w:rPr>
          <w:rFonts w:ascii="Arial" w:hAnsi="Arial" w:cs="Arial"/>
        </w:rPr>
        <w:t xml:space="preserve">and </w:t>
      </w:r>
      <w:r w:rsidR="003B76BA">
        <w:rPr>
          <w:rFonts w:ascii="Arial" w:hAnsi="Arial" w:cs="Arial"/>
        </w:rPr>
        <w:t xml:space="preserve">there should a special attention to improve the reliability </w:t>
      </w:r>
      <w:r w:rsidR="007265CA">
        <w:rPr>
          <w:rFonts w:ascii="Arial" w:hAnsi="Arial" w:cs="Arial"/>
        </w:rPr>
        <w:t>of data.</w:t>
      </w:r>
    </w:p>
    <w:p w14:paraId="450AA286" w14:textId="24A838A0" w:rsidR="00B74777" w:rsidRPr="00496C39" w:rsidRDefault="00751B25" w:rsidP="00B74777">
      <w:pPr>
        <w:shd w:val="clear" w:color="auto" w:fill="FFFFFF"/>
        <w:spacing w:before="240" w:after="240"/>
        <w:ind w:right="-340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total paid </w:t>
      </w:r>
      <w:r w:rsidR="009301B1">
        <w:rPr>
          <w:rFonts w:ascii="Arial" w:hAnsi="Arial" w:cs="Arial"/>
        </w:rPr>
        <w:t>taxes of leading 20 companies represent</w:t>
      </w:r>
      <w:r w:rsidR="007F113E">
        <w:rPr>
          <w:rFonts w:ascii="Arial" w:hAnsi="Arial" w:cs="Arial"/>
        </w:rPr>
        <w:t>ed</w:t>
      </w:r>
      <w:r w:rsidR="005D0973">
        <w:rPr>
          <w:rFonts w:ascii="Arial" w:hAnsi="Arial" w:cs="Arial"/>
        </w:rPr>
        <w:t xml:space="preserve"> the </w:t>
      </w:r>
      <w:r w:rsidR="00B74777" w:rsidRPr="00496C39">
        <w:rPr>
          <w:rFonts w:ascii="Arial" w:hAnsi="Arial" w:cs="Arial"/>
        </w:rPr>
        <w:t>96.9%</w:t>
      </w:r>
      <w:r w:rsidR="00015712">
        <w:rPr>
          <w:rFonts w:ascii="Arial" w:hAnsi="Arial" w:cs="Arial"/>
        </w:rPr>
        <w:t xml:space="preserve"> of payment </w:t>
      </w:r>
      <w:r w:rsidR="009D2BF5">
        <w:rPr>
          <w:rFonts w:ascii="Arial" w:hAnsi="Arial" w:cs="Arial"/>
        </w:rPr>
        <w:t>from the whole</w:t>
      </w:r>
      <w:r w:rsidR="005D0973">
        <w:rPr>
          <w:rFonts w:ascii="Arial" w:hAnsi="Arial" w:cs="Arial"/>
        </w:rPr>
        <w:t xml:space="preserve"> mining</w:t>
      </w:r>
      <w:r w:rsidR="009D2BF5">
        <w:rPr>
          <w:rFonts w:ascii="Arial" w:hAnsi="Arial" w:cs="Arial"/>
        </w:rPr>
        <w:t xml:space="preserve"> sector, </w:t>
      </w:r>
      <w:r w:rsidR="00973D3C">
        <w:rPr>
          <w:rFonts w:ascii="Arial" w:hAnsi="Arial" w:cs="Arial"/>
        </w:rPr>
        <w:t>but the majority belonged to t</w:t>
      </w:r>
      <w:r w:rsidR="00AF6DBB">
        <w:rPr>
          <w:rFonts w:ascii="Arial" w:hAnsi="Arial" w:cs="Arial"/>
        </w:rPr>
        <w:t xml:space="preserve">op </w:t>
      </w:r>
      <w:r w:rsidR="009D2BF5">
        <w:rPr>
          <w:rFonts w:ascii="Arial" w:hAnsi="Arial" w:cs="Arial"/>
        </w:rPr>
        <w:t xml:space="preserve">5 </w:t>
      </w:r>
      <w:r w:rsidR="00B576AC">
        <w:rPr>
          <w:rFonts w:ascii="Arial" w:hAnsi="Arial" w:cs="Arial"/>
        </w:rPr>
        <w:t xml:space="preserve">companies </w:t>
      </w:r>
      <w:r w:rsidR="003D5AE2">
        <w:rPr>
          <w:rFonts w:ascii="Arial" w:hAnsi="Arial" w:cs="Arial"/>
        </w:rPr>
        <w:t>out</w:t>
      </w:r>
      <w:r w:rsidR="00973D3C">
        <w:rPr>
          <w:rFonts w:ascii="Arial" w:hAnsi="Arial" w:cs="Arial"/>
        </w:rPr>
        <w:t xml:space="preserve"> of them. </w:t>
      </w:r>
      <w:r w:rsidR="003D5AE2">
        <w:rPr>
          <w:rFonts w:ascii="Arial" w:hAnsi="Arial" w:cs="Arial"/>
        </w:rPr>
        <w:t xml:space="preserve"> </w:t>
      </w:r>
      <w:r w:rsidR="00B74777" w:rsidRPr="00496C39">
        <w:rPr>
          <w:rFonts w:ascii="Arial" w:hAnsi="Arial" w:cs="Arial"/>
        </w:rPr>
        <w:t>“</w:t>
      </w:r>
      <w:r w:rsidR="00500E39">
        <w:rPr>
          <w:rFonts w:ascii="Arial" w:hAnsi="Arial" w:cs="Arial"/>
        </w:rPr>
        <w:t>Erdenes Tavantolgoi</w:t>
      </w:r>
      <w:r w:rsidR="00B74777" w:rsidRPr="00496C39">
        <w:rPr>
          <w:rFonts w:ascii="Arial" w:hAnsi="Arial" w:cs="Arial"/>
        </w:rPr>
        <w:t xml:space="preserve">” </w:t>
      </w:r>
      <w:r w:rsidR="00C33EA6">
        <w:rPr>
          <w:rFonts w:ascii="Arial" w:hAnsi="Arial" w:cs="Arial"/>
        </w:rPr>
        <w:t xml:space="preserve">LLC paid </w:t>
      </w:r>
      <w:r w:rsidR="00B74777" w:rsidRPr="00496C39">
        <w:rPr>
          <w:rFonts w:ascii="Arial" w:hAnsi="Arial" w:cs="Arial"/>
        </w:rPr>
        <w:t xml:space="preserve">3.38 </w:t>
      </w:r>
      <w:r w:rsidR="00C33EA6">
        <w:rPr>
          <w:rFonts w:ascii="Arial" w:hAnsi="Arial" w:cs="Arial"/>
        </w:rPr>
        <w:t xml:space="preserve">trillion MNT of taxes, </w:t>
      </w:r>
      <w:r w:rsidR="008A3606">
        <w:rPr>
          <w:rFonts w:ascii="Arial" w:hAnsi="Arial" w:cs="Arial"/>
        </w:rPr>
        <w:t xml:space="preserve">Erdenet </w:t>
      </w:r>
      <w:r w:rsidR="00C33EA6">
        <w:rPr>
          <w:rFonts w:ascii="Arial" w:hAnsi="Arial" w:cs="Arial"/>
        </w:rPr>
        <w:t>SOE</w:t>
      </w:r>
      <w:r w:rsidR="008A3606">
        <w:rPr>
          <w:rFonts w:ascii="Arial" w:hAnsi="Arial" w:cs="Arial"/>
        </w:rPr>
        <w:t xml:space="preserve"> and Oyutolgoi LLC with foreign </w:t>
      </w:r>
      <w:r w:rsidR="00CD1E52">
        <w:rPr>
          <w:rFonts w:ascii="Arial" w:hAnsi="Arial" w:cs="Arial"/>
        </w:rPr>
        <w:t>investment were next companies.</w:t>
      </w:r>
    </w:p>
    <w:p w14:paraId="4409BA22" w14:textId="2078A515" w:rsidR="00B74777" w:rsidRPr="00496C39" w:rsidRDefault="00CD1E52" w:rsidP="00B74777">
      <w:pPr>
        <w:shd w:val="clear" w:color="auto" w:fill="FFFFFF"/>
        <w:spacing w:before="240" w:after="240"/>
        <w:ind w:right="-340" w:firstLine="720"/>
        <w:jc w:val="both"/>
        <w:rPr>
          <w:rFonts w:ascii="Arial" w:hAnsi="Arial" w:cs="Arial"/>
        </w:rPr>
      </w:pPr>
      <w:r>
        <w:rPr>
          <w:rFonts w:ascii="Arial" w:hAnsi="Arial" w:cs="Arial"/>
          <w:lang w:val="mn-MN"/>
        </w:rPr>
        <w:t xml:space="preserve">The share of extractive sector in GDP reached </w:t>
      </w:r>
      <w:r w:rsidR="00B74777" w:rsidRPr="00496C39">
        <w:rPr>
          <w:rFonts w:ascii="Arial" w:hAnsi="Arial" w:cs="Arial"/>
        </w:rPr>
        <w:t>27.3%</w:t>
      </w:r>
      <w:r>
        <w:rPr>
          <w:rFonts w:ascii="Arial" w:hAnsi="Arial" w:cs="Arial"/>
        </w:rPr>
        <w:t xml:space="preserve">, </w:t>
      </w:r>
      <w:r w:rsidR="004042F3">
        <w:rPr>
          <w:rFonts w:ascii="Arial" w:hAnsi="Arial" w:cs="Arial"/>
        </w:rPr>
        <w:t xml:space="preserve">and remains one of biggest contributing sectors of the country. </w:t>
      </w:r>
    </w:p>
    <w:p w14:paraId="443680D2" w14:textId="597419EA" w:rsidR="00B74777" w:rsidRPr="00496C39" w:rsidRDefault="00292D28" w:rsidP="00B74777">
      <w:pPr>
        <w:shd w:val="clear" w:color="auto" w:fill="FFFFFF"/>
        <w:spacing w:before="240" w:after="240"/>
        <w:ind w:right="-340" w:firstLine="720"/>
        <w:jc w:val="both"/>
        <w:rPr>
          <w:rFonts w:ascii="Arial" w:hAnsi="Arial" w:cs="Arial"/>
        </w:rPr>
      </w:pPr>
      <w:r>
        <w:rPr>
          <w:rFonts w:ascii="Arial" w:hAnsi="Arial" w:cs="Arial"/>
          <w:lang w:val="mn-MN"/>
        </w:rPr>
        <w:t xml:space="preserve">The extractive sector </w:t>
      </w:r>
      <w:r w:rsidR="00420A08">
        <w:rPr>
          <w:rFonts w:ascii="Arial" w:hAnsi="Arial" w:cs="Arial"/>
          <w:lang w:val="mn-MN"/>
        </w:rPr>
        <w:t>creates</w:t>
      </w:r>
      <w:r w:rsidR="009C6D22">
        <w:rPr>
          <w:rFonts w:ascii="Arial" w:hAnsi="Arial" w:cs="Arial"/>
          <w:lang w:val="mn-MN"/>
        </w:rPr>
        <w:t xml:space="preserve"> still produces </w:t>
      </w:r>
      <w:r w:rsidR="00283AA5">
        <w:rPr>
          <w:rFonts w:ascii="Arial" w:hAnsi="Arial" w:cs="Arial"/>
          <w:lang w:val="mn-MN"/>
        </w:rPr>
        <w:t>absolute majority of export revenue. The expor</w:t>
      </w:r>
      <w:r w:rsidR="00E94C07">
        <w:rPr>
          <w:rFonts w:ascii="Arial" w:hAnsi="Arial" w:cs="Arial"/>
          <w:lang w:val="mn-MN"/>
        </w:rPr>
        <w:t xml:space="preserve">t price for coal decreased but it was </w:t>
      </w:r>
      <w:r w:rsidR="00C6458E">
        <w:rPr>
          <w:rFonts w:ascii="Arial" w:hAnsi="Arial" w:cs="Arial"/>
          <w:lang w:val="mn-MN"/>
        </w:rPr>
        <w:t xml:space="preserve">not </w:t>
      </w:r>
      <w:r w:rsidR="00E94C07">
        <w:rPr>
          <w:rFonts w:ascii="Arial" w:hAnsi="Arial" w:cs="Arial"/>
          <w:lang w:val="mn-MN"/>
        </w:rPr>
        <w:t xml:space="preserve">compensted </w:t>
      </w:r>
      <w:r w:rsidR="00C6458E">
        <w:rPr>
          <w:rFonts w:ascii="Arial" w:hAnsi="Arial" w:cs="Arial"/>
          <w:lang w:val="mn-MN"/>
        </w:rPr>
        <w:t xml:space="preserve">even </w:t>
      </w:r>
      <w:r w:rsidR="00E94C07">
        <w:rPr>
          <w:rFonts w:ascii="Arial" w:hAnsi="Arial" w:cs="Arial"/>
          <w:lang w:val="mn-MN"/>
        </w:rPr>
        <w:t xml:space="preserve">by the increase of </w:t>
      </w:r>
      <w:r w:rsidR="00560783">
        <w:rPr>
          <w:rFonts w:ascii="Arial" w:hAnsi="Arial" w:cs="Arial"/>
          <w:lang w:val="mn-MN"/>
        </w:rPr>
        <w:t>export volume</w:t>
      </w:r>
      <w:r w:rsidR="00C6458E">
        <w:rPr>
          <w:rFonts w:ascii="Arial" w:hAnsi="Arial" w:cs="Arial"/>
          <w:lang w:val="mn-MN"/>
        </w:rPr>
        <w:t>. From the other side</w:t>
      </w:r>
      <w:r w:rsidR="00BB0648">
        <w:rPr>
          <w:rFonts w:ascii="Arial" w:hAnsi="Arial" w:cs="Arial"/>
          <w:lang w:val="mn-MN"/>
        </w:rPr>
        <w:t xml:space="preserve">, </w:t>
      </w:r>
      <w:r w:rsidR="003303CD">
        <w:rPr>
          <w:rFonts w:ascii="Arial" w:hAnsi="Arial" w:cs="Arial"/>
          <w:lang w:val="mn-MN"/>
        </w:rPr>
        <w:t xml:space="preserve">both </w:t>
      </w:r>
      <w:r w:rsidR="00BB0648">
        <w:rPr>
          <w:rFonts w:ascii="Arial" w:hAnsi="Arial" w:cs="Arial"/>
          <w:lang w:val="mn-MN"/>
        </w:rPr>
        <w:t xml:space="preserve">copper concentrate </w:t>
      </w:r>
      <w:r w:rsidR="003303CD">
        <w:rPr>
          <w:rFonts w:ascii="Arial" w:hAnsi="Arial" w:cs="Arial"/>
          <w:lang w:val="mn-MN"/>
        </w:rPr>
        <w:t>price and volume have increased</w:t>
      </w:r>
      <w:r w:rsidR="00386665">
        <w:rPr>
          <w:rFonts w:ascii="Arial" w:hAnsi="Arial" w:cs="Arial"/>
          <w:lang w:val="mn-MN"/>
        </w:rPr>
        <w:t xml:space="preserve">, and therefore, </w:t>
      </w:r>
      <w:r w:rsidR="00BB0648">
        <w:rPr>
          <w:rFonts w:ascii="Arial" w:hAnsi="Arial" w:cs="Arial"/>
          <w:lang w:val="mn-MN"/>
        </w:rPr>
        <w:t>revenue</w:t>
      </w:r>
      <w:r w:rsidR="00386665">
        <w:rPr>
          <w:rFonts w:ascii="Arial" w:hAnsi="Arial" w:cs="Arial"/>
          <w:lang w:val="mn-MN"/>
        </w:rPr>
        <w:t xml:space="preserve"> increased the same time. </w:t>
      </w:r>
    </w:p>
    <w:p w14:paraId="79F8C34A" w14:textId="1C2D453B" w:rsidR="00B74777" w:rsidRPr="00496C39" w:rsidRDefault="00AA238C" w:rsidP="00B74777">
      <w:pPr>
        <w:shd w:val="clear" w:color="auto" w:fill="FFFFFF"/>
        <w:spacing w:before="240" w:after="240"/>
        <w:ind w:right="-340" w:firstLine="720"/>
        <w:jc w:val="both"/>
        <w:rPr>
          <w:rFonts w:ascii="Arial" w:hAnsi="Arial" w:cs="Arial"/>
        </w:rPr>
      </w:pPr>
      <w:r w:rsidRPr="00E42337">
        <w:rPr>
          <w:rFonts w:ascii="Arial" w:hAnsi="Arial" w:cs="Arial"/>
        </w:rPr>
        <w:t>1</w:t>
      </w:r>
      <w:r w:rsidR="00E42337" w:rsidRPr="00E42337">
        <w:rPr>
          <w:rFonts w:ascii="Arial" w:hAnsi="Arial" w:cs="Arial"/>
        </w:rPr>
        <w:t>365 contracts</w:t>
      </w:r>
      <w:r w:rsidR="00E42337">
        <w:rPr>
          <w:rFonts w:ascii="Arial" w:hAnsi="Arial" w:cs="Arial"/>
        </w:rPr>
        <w:t xml:space="preserve"> been p</w:t>
      </w:r>
      <w:r w:rsidR="00F638BB">
        <w:rPr>
          <w:rFonts w:ascii="Arial" w:hAnsi="Arial" w:cs="Arial"/>
        </w:rPr>
        <w:t xml:space="preserve">ublished </w:t>
      </w:r>
      <w:r w:rsidR="00E42337">
        <w:rPr>
          <w:rFonts w:ascii="Arial" w:hAnsi="Arial" w:cs="Arial"/>
        </w:rPr>
        <w:t xml:space="preserve">at the </w:t>
      </w:r>
      <w:r w:rsidR="00DB5CE7">
        <w:rPr>
          <w:rFonts w:ascii="Arial" w:hAnsi="Arial" w:cs="Arial"/>
        </w:rPr>
        <w:t xml:space="preserve">Contract transparency site </w:t>
      </w:r>
      <w:hyperlink r:id="rId13" w:history="1">
        <w:r w:rsidR="00B74777" w:rsidRPr="00496C39">
          <w:rPr>
            <w:rStyle w:val="Hyperlink"/>
            <w:rFonts w:ascii="Arial" w:hAnsi="Arial" w:cs="Arial"/>
          </w:rPr>
          <w:t>www.iltodgeree.mn</w:t>
        </w:r>
      </w:hyperlink>
      <w:r w:rsidR="00DB5CE7">
        <w:t xml:space="preserve">, </w:t>
      </w:r>
      <w:r w:rsidR="00DB5CE7" w:rsidRPr="00DB5CE7">
        <w:rPr>
          <w:rFonts w:ascii="Arial" w:hAnsi="Arial" w:cs="Arial"/>
        </w:rPr>
        <w:t>but</w:t>
      </w:r>
      <w:r w:rsidR="00F638BB">
        <w:rPr>
          <w:rFonts w:ascii="Arial" w:hAnsi="Arial" w:cs="Arial"/>
        </w:rPr>
        <w:t xml:space="preserve"> publication of contracts by state owned enterprises </w:t>
      </w:r>
      <w:r w:rsidR="00DA2F30">
        <w:rPr>
          <w:rFonts w:ascii="Arial" w:hAnsi="Arial" w:cs="Arial"/>
        </w:rPr>
        <w:t xml:space="preserve">was not smooth, some procurement reports </w:t>
      </w:r>
      <w:r w:rsidR="00DC36D0">
        <w:rPr>
          <w:rFonts w:ascii="Arial" w:hAnsi="Arial" w:cs="Arial"/>
        </w:rPr>
        <w:t xml:space="preserve">had not been published, and such cases are still common phenomenon. </w:t>
      </w:r>
      <w:r w:rsidR="00B74777" w:rsidRPr="00496C39">
        <w:rPr>
          <w:rFonts w:ascii="Arial" w:hAnsi="Arial" w:cs="Arial"/>
        </w:rPr>
        <w:t xml:space="preserve"> </w:t>
      </w:r>
    </w:p>
    <w:p w14:paraId="5768E744" w14:textId="4A7ED12F" w:rsidR="00B74777" w:rsidRPr="00496C39" w:rsidRDefault="00086404" w:rsidP="00B74777">
      <w:pPr>
        <w:shd w:val="clear" w:color="auto" w:fill="FFFFFF"/>
        <w:spacing w:before="240" w:after="240"/>
        <w:ind w:right="-340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number of companies which disclosed data of beneficial owners </w:t>
      </w:r>
      <w:r w:rsidR="00F27EBA">
        <w:rPr>
          <w:rFonts w:ascii="Arial" w:hAnsi="Arial" w:cs="Arial"/>
        </w:rPr>
        <w:t>decreased from 2023 by 14.2% an</w:t>
      </w:r>
      <w:r w:rsidR="00E047F4">
        <w:rPr>
          <w:rFonts w:ascii="Arial" w:hAnsi="Arial" w:cs="Arial"/>
        </w:rPr>
        <w:t xml:space="preserve">d the fact that only </w:t>
      </w:r>
      <w:r w:rsidR="00B74777" w:rsidRPr="00496C39">
        <w:rPr>
          <w:rFonts w:ascii="Arial" w:hAnsi="Arial" w:cs="Arial"/>
        </w:rPr>
        <w:t xml:space="preserve">452 </w:t>
      </w:r>
      <w:r w:rsidR="00E047F4">
        <w:rPr>
          <w:rFonts w:ascii="Arial" w:hAnsi="Arial" w:cs="Arial"/>
        </w:rPr>
        <w:t xml:space="preserve">companies disclosed data is </w:t>
      </w:r>
      <w:r w:rsidR="003270B1">
        <w:rPr>
          <w:rFonts w:ascii="Arial" w:hAnsi="Arial" w:cs="Arial"/>
        </w:rPr>
        <w:t xml:space="preserve">not the best indication. </w:t>
      </w:r>
    </w:p>
    <w:p w14:paraId="6E7CFF6E" w14:textId="59BFE8FE" w:rsidR="00B74777" w:rsidRPr="00496C39" w:rsidRDefault="007F439B" w:rsidP="00B74777">
      <w:pPr>
        <w:shd w:val="clear" w:color="auto" w:fill="FFFFFF"/>
        <w:spacing w:before="240" w:after="240"/>
        <w:ind w:right="-340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Data of local authorities was i</w:t>
      </w:r>
      <w:r w:rsidR="00760723">
        <w:rPr>
          <w:rFonts w:ascii="Arial" w:hAnsi="Arial" w:cs="Arial"/>
        </w:rPr>
        <w:t xml:space="preserve">ncomplete, late and missing </w:t>
      </w:r>
      <w:r w:rsidR="005606F6">
        <w:rPr>
          <w:rFonts w:ascii="Arial" w:hAnsi="Arial" w:cs="Arial"/>
        </w:rPr>
        <w:t xml:space="preserve">and </w:t>
      </w:r>
      <w:r w:rsidR="00E647BA">
        <w:rPr>
          <w:rFonts w:ascii="Arial" w:hAnsi="Arial" w:cs="Arial"/>
        </w:rPr>
        <w:t xml:space="preserve">was one of the factors </w:t>
      </w:r>
      <w:r w:rsidR="005606F6">
        <w:rPr>
          <w:rFonts w:ascii="Arial" w:hAnsi="Arial" w:cs="Arial"/>
        </w:rPr>
        <w:t xml:space="preserve">affected on quality of the reconciliation. </w:t>
      </w:r>
    </w:p>
    <w:p w14:paraId="66A40CB1" w14:textId="77777777" w:rsidR="000A1362" w:rsidRDefault="00BA7419" w:rsidP="000A1362">
      <w:pPr>
        <w:shd w:val="clear" w:color="auto" w:fill="FFFFFF"/>
        <w:spacing w:before="240" w:after="240"/>
        <w:ind w:right="-340" w:firstLine="720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The Mongolia EITI 2024</w:t>
      </w:r>
      <w:r w:rsidR="005153E3">
        <w:rPr>
          <w:rFonts w:ascii="Arial" w:hAnsi="Arial" w:cs="Arial"/>
          <w:lang w:val="mn-MN"/>
        </w:rPr>
        <w:t xml:space="preserve"> report is consisted of 6 chapters, </w:t>
      </w:r>
      <w:r w:rsidR="00B74777" w:rsidRPr="00496C39">
        <w:rPr>
          <w:rFonts w:ascii="Arial" w:hAnsi="Arial" w:cs="Arial"/>
          <w:lang w:val="mn-MN"/>
        </w:rPr>
        <w:t>1</w:t>
      </w:r>
      <w:r w:rsidR="00797E7D">
        <w:rPr>
          <w:rFonts w:ascii="Arial" w:hAnsi="Arial" w:cs="Arial"/>
          <w:lang w:val="mn-MN"/>
        </w:rPr>
        <w:t>8</w:t>
      </w:r>
      <w:r w:rsidR="00B74777" w:rsidRPr="00496C39">
        <w:rPr>
          <w:rFonts w:ascii="Arial" w:hAnsi="Arial" w:cs="Arial"/>
          <w:lang w:val="mn-MN"/>
        </w:rPr>
        <w:t xml:space="preserve"> </w:t>
      </w:r>
      <w:r w:rsidR="005153E3">
        <w:rPr>
          <w:rFonts w:ascii="Arial" w:hAnsi="Arial" w:cs="Arial"/>
          <w:lang w:val="mn-MN"/>
        </w:rPr>
        <w:t xml:space="preserve">graphs, </w:t>
      </w:r>
      <w:r w:rsidR="00B74777" w:rsidRPr="00496C39">
        <w:rPr>
          <w:rFonts w:ascii="Arial" w:hAnsi="Arial" w:cs="Arial"/>
          <w:lang w:val="mn-MN"/>
        </w:rPr>
        <w:t xml:space="preserve">11 </w:t>
      </w:r>
      <w:r w:rsidR="00797E7D">
        <w:rPr>
          <w:rFonts w:ascii="Arial" w:hAnsi="Arial" w:cs="Arial"/>
          <w:lang w:val="mn-MN"/>
        </w:rPr>
        <w:t>figures</w:t>
      </w:r>
      <w:r w:rsidR="00B74777" w:rsidRPr="00496C39">
        <w:rPr>
          <w:rFonts w:ascii="Arial" w:hAnsi="Arial" w:cs="Arial"/>
        </w:rPr>
        <w:t xml:space="preserve">, </w:t>
      </w:r>
      <w:r w:rsidR="00B74777" w:rsidRPr="00496C39">
        <w:rPr>
          <w:rFonts w:ascii="Arial" w:hAnsi="Arial" w:cs="Arial"/>
          <w:lang w:val="mn-MN"/>
        </w:rPr>
        <w:t xml:space="preserve">76 </w:t>
      </w:r>
      <w:r w:rsidR="00797E7D">
        <w:rPr>
          <w:rFonts w:ascii="Arial" w:hAnsi="Arial" w:cs="Arial"/>
          <w:lang w:val="mn-MN"/>
        </w:rPr>
        <w:t>tables</w:t>
      </w:r>
      <w:r w:rsidR="00B74777" w:rsidRPr="00496C39">
        <w:rPr>
          <w:rFonts w:ascii="Arial" w:hAnsi="Arial" w:cs="Arial"/>
        </w:rPr>
        <w:t xml:space="preserve">, </w:t>
      </w:r>
      <w:r w:rsidR="00B74777" w:rsidRPr="00496C39">
        <w:rPr>
          <w:rFonts w:ascii="Arial" w:hAnsi="Arial" w:cs="Arial"/>
          <w:lang w:val="mn-MN"/>
        </w:rPr>
        <w:t xml:space="preserve">38 </w:t>
      </w:r>
      <w:r w:rsidR="00AB3F0E">
        <w:rPr>
          <w:rFonts w:ascii="Arial" w:hAnsi="Arial" w:cs="Arial"/>
          <w:lang w:val="mn-MN"/>
        </w:rPr>
        <w:t>annexes</w:t>
      </w:r>
      <w:r w:rsidR="00B74777" w:rsidRPr="00496C39">
        <w:rPr>
          <w:rFonts w:ascii="Arial" w:hAnsi="Arial" w:cs="Arial"/>
          <w:lang w:val="mn-MN"/>
        </w:rPr>
        <w:t xml:space="preserve">, </w:t>
      </w:r>
      <w:r w:rsidR="00294967">
        <w:rPr>
          <w:rFonts w:ascii="Arial" w:hAnsi="Arial" w:cs="Arial"/>
          <w:lang w:val="mn-MN"/>
        </w:rPr>
        <w:t xml:space="preserve">totaly </w:t>
      </w:r>
      <w:r w:rsidR="00B74777" w:rsidRPr="00496C39">
        <w:rPr>
          <w:rFonts w:ascii="Arial" w:hAnsi="Arial" w:cs="Arial"/>
          <w:lang w:val="mn-MN"/>
        </w:rPr>
        <w:t xml:space="preserve">374 </w:t>
      </w:r>
      <w:r w:rsidR="00294967">
        <w:rPr>
          <w:rFonts w:ascii="Arial" w:hAnsi="Arial" w:cs="Arial"/>
          <w:lang w:val="mn-MN"/>
        </w:rPr>
        <w:t xml:space="preserve">pages of materials, </w:t>
      </w:r>
      <w:r w:rsidR="008F35A6">
        <w:rPr>
          <w:rFonts w:ascii="Arial" w:hAnsi="Arial" w:cs="Arial"/>
          <w:lang w:val="mn-MN"/>
        </w:rPr>
        <w:t>the content is given</w:t>
      </w:r>
      <w:r w:rsidR="00B2177F">
        <w:rPr>
          <w:rFonts w:ascii="Arial" w:hAnsi="Arial" w:cs="Arial"/>
          <w:lang w:val="mn-MN"/>
        </w:rPr>
        <w:t xml:space="preserve"> below as follows</w:t>
      </w:r>
      <w:r w:rsidR="00653254">
        <w:rPr>
          <w:rFonts w:ascii="Arial" w:hAnsi="Arial" w:cs="Arial"/>
          <w:lang w:val="mn-MN"/>
        </w:rPr>
        <w:t xml:space="preserve">. The Report and its annexes can be </w:t>
      </w:r>
      <w:r w:rsidR="008E6196">
        <w:rPr>
          <w:rFonts w:ascii="Arial" w:hAnsi="Arial" w:cs="Arial"/>
          <w:lang w:val="mn-MN"/>
        </w:rPr>
        <w:t xml:space="preserve">downloaded at this link </w:t>
      </w:r>
      <w:hyperlink r:id="rId14" w:history="1">
        <w:r w:rsidR="00BC3360" w:rsidRPr="00A5558D">
          <w:rPr>
            <w:rStyle w:val="Hyperlink"/>
            <w:rFonts w:ascii="Arial" w:hAnsi="Arial" w:cs="Arial"/>
            <w:lang w:val="mn-MN"/>
          </w:rPr>
          <w:t>https://www.eitimongolia.mn/p/68</w:t>
        </w:r>
      </w:hyperlink>
      <w:r w:rsidR="00BC3360">
        <w:rPr>
          <w:rFonts w:ascii="Arial" w:hAnsi="Arial" w:cs="Arial"/>
          <w:lang w:val="mn-MN"/>
        </w:rPr>
        <w:t>.</w:t>
      </w:r>
    </w:p>
    <w:p w14:paraId="0F5D0430" w14:textId="77777777" w:rsidR="000A1362" w:rsidRDefault="00BD2A28" w:rsidP="000A1362">
      <w:pPr>
        <w:shd w:val="clear" w:color="auto" w:fill="FFFFFF"/>
        <w:spacing w:before="240" w:after="240"/>
        <w:ind w:right="-340" w:firstLine="720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Content of </w:t>
      </w:r>
      <w:r w:rsidR="000C4C80">
        <w:rPr>
          <w:rFonts w:ascii="Arial" w:hAnsi="Arial" w:cs="Arial"/>
          <w:lang w:val="mn-MN"/>
        </w:rPr>
        <w:t>2024 Report</w:t>
      </w:r>
    </w:p>
    <w:p w14:paraId="021E7AC5" w14:textId="77777777" w:rsidR="000A1362" w:rsidRPr="000A1362" w:rsidRDefault="00AE245B" w:rsidP="000A1362">
      <w:pPr>
        <w:shd w:val="clear" w:color="auto" w:fill="FFFFFF"/>
        <w:spacing w:before="240" w:after="240"/>
        <w:ind w:right="-340" w:firstLine="720"/>
        <w:jc w:val="both"/>
        <w:rPr>
          <w:rFonts w:ascii="Arial" w:hAnsi="Arial" w:cs="Arial"/>
        </w:rPr>
      </w:pPr>
      <w:r w:rsidRPr="00AE245B">
        <w:t xml:space="preserve"> </w:t>
      </w:r>
      <w:r w:rsidR="00980D6B" w:rsidRPr="00D41144">
        <w:rPr>
          <w:rFonts w:ascii="Arial" w:hAnsi="Arial" w:cs="Arial"/>
        </w:rPr>
        <w:t>C</w:t>
      </w:r>
      <w:hyperlink w:anchor="_Toc215256317" w:history="1">
        <w:r w:rsidR="00E10F08" w:rsidRPr="00D41144">
          <w:rPr>
            <w:rStyle w:val="Hyperlink"/>
            <w:rFonts w:ascii="Arial" w:hAnsi="Arial" w:cs="Arial"/>
            <w:color w:val="auto"/>
            <w:u w:val="none"/>
          </w:rPr>
          <w:t>hapter one.</w:t>
        </w:r>
        <w:r w:rsidRPr="00D41144">
          <w:rPr>
            <w:rStyle w:val="Hyperlink"/>
            <w:rFonts w:ascii="Arial" w:hAnsi="Arial" w:cs="Arial"/>
            <w:color w:val="auto"/>
            <w:u w:val="none"/>
          </w:rPr>
          <w:t xml:space="preserve"> </w:t>
        </w:r>
        <w:r w:rsidR="00966B94" w:rsidRPr="00D41144">
          <w:rPr>
            <w:rStyle w:val="Hyperlink"/>
            <w:rFonts w:ascii="Arial" w:hAnsi="Arial" w:cs="Arial"/>
            <w:color w:val="auto"/>
            <w:u w:val="none"/>
          </w:rPr>
          <w:t>I</w:t>
        </w:r>
        <w:r w:rsidR="00E10F08" w:rsidRPr="00D41144">
          <w:rPr>
            <w:rStyle w:val="Hyperlink"/>
            <w:rFonts w:ascii="Arial" w:hAnsi="Arial" w:cs="Arial"/>
            <w:color w:val="auto"/>
            <w:u w:val="none"/>
          </w:rPr>
          <w:t>ntroduction</w:t>
        </w:r>
        <w:r w:rsidR="006E761B" w:rsidRPr="00D41144">
          <w:rPr>
            <w:rStyle w:val="Hyperlink"/>
            <w:rFonts w:ascii="Arial" w:hAnsi="Arial" w:cs="Arial"/>
            <w:color w:val="auto"/>
            <w:u w:val="none"/>
          </w:rPr>
          <w:t>-</w:t>
        </w:r>
        <w:r w:rsidR="00E10F08" w:rsidRPr="00D41144">
          <w:rPr>
            <w:rStyle w:val="Hyperlink"/>
            <w:rFonts w:ascii="Arial" w:hAnsi="Arial" w:cs="Arial"/>
            <w:color w:val="auto"/>
            <w:u w:val="none"/>
          </w:rPr>
          <w:t xml:space="preserve"> </w:t>
        </w:r>
        <w:r w:rsidR="00C217A5" w:rsidRPr="00D41144">
          <w:rPr>
            <w:rFonts w:ascii="Arial" w:hAnsi="Arial" w:cs="Arial"/>
            <w:noProof/>
            <w:webHidden/>
          </w:rPr>
          <w:fldChar w:fldCharType="begin"/>
        </w:r>
        <w:r w:rsidR="00C217A5" w:rsidRPr="00D41144">
          <w:rPr>
            <w:rFonts w:ascii="Arial" w:hAnsi="Arial" w:cs="Arial"/>
            <w:noProof/>
            <w:webHidden/>
          </w:rPr>
          <w:instrText xml:space="preserve"> PAGEREF _Toc215256317 \h </w:instrText>
        </w:r>
        <w:r w:rsidR="00C217A5" w:rsidRPr="00D41144">
          <w:rPr>
            <w:rFonts w:ascii="Arial" w:hAnsi="Arial" w:cs="Arial"/>
            <w:noProof/>
            <w:webHidden/>
          </w:rPr>
        </w:r>
        <w:r w:rsidR="00C217A5" w:rsidRPr="00D41144">
          <w:rPr>
            <w:rFonts w:ascii="Arial" w:hAnsi="Arial" w:cs="Arial"/>
            <w:noProof/>
            <w:webHidden/>
          </w:rPr>
          <w:fldChar w:fldCharType="separate"/>
        </w:r>
        <w:r w:rsidR="00E10F08" w:rsidRPr="00D41144">
          <w:rPr>
            <w:rFonts w:ascii="Arial" w:hAnsi="Arial" w:cs="Arial"/>
            <w:webHidden/>
          </w:rPr>
          <w:t>14</w:t>
        </w:r>
        <w:r w:rsidR="00C217A5" w:rsidRPr="00D41144">
          <w:rPr>
            <w:rFonts w:ascii="Arial" w:hAnsi="Arial" w:cs="Arial"/>
            <w:noProof/>
            <w:webHidden/>
          </w:rPr>
          <w:fldChar w:fldCharType="end"/>
        </w:r>
      </w:hyperlink>
      <w:r w:rsidR="00E10F08" w:rsidRPr="000A1362">
        <w:rPr>
          <w:rFonts w:ascii="Arial" w:hAnsi="Arial" w:cs="Arial"/>
        </w:rPr>
        <w:t xml:space="preserve">, </w:t>
      </w:r>
      <w:hyperlink w:anchor="_Toc215256318" w:history="1">
        <w:r w:rsidR="00E10F08" w:rsidRPr="000A1362">
          <w:rPr>
            <w:rStyle w:val="Hyperlink"/>
            <w:rFonts w:ascii="Arial" w:hAnsi="Arial" w:cs="Arial"/>
            <w:color w:val="auto"/>
            <w:u w:val="none"/>
          </w:rPr>
          <w:t>1.1</w:t>
        </w:r>
        <w:r w:rsidR="00E10F08" w:rsidRPr="000A1362">
          <w:rPr>
            <w:rFonts w:ascii="Arial" w:hAnsi="Arial" w:cs="Arial"/>
          </w:rPr>
          <w:t xml:space="preserve"> </w:t>
        </w:r>
        <w:r w:rsidR="00966B94" w:rsidRPr="000A1362">
          <w:rPr>
            <w:rFonts w:ascii="Arial" w:hAnsi="Arial" w:cs="Arial"/>
          </w:rPr>
          <w:t>R</w:t>
        </w:r>
        <w:r w:rsidR="00E10F08" w:rsidRPr="000A1362">
          <w:rPr>
            <w:rStyle w:val="Hyperlink"/>
            <w:rFonts w:ascii="Arial" w:hAnsi="Arial" w:cs="Arial"/>
            <w:color w:val="auto"/>
            <w:u w:val="none"/>
          </w:rPr>
          <w:t>elevant infromation</w:t>
        </w:r>
        <w:r w:rsidR="006E761B" w:rsidRPr="000A1362">
          <w:rPr>
            <w:rStyle w:val="Hyperlink"/>
            <w:rFonts w:ascii="Arial" w:hAnsi="Arial" w:cs="Arial"/>
            <w:color w:val="auto"/>
            <w:u w:val="none"/>
          </w:rPr>
          <w:t>-</w:t>
        </w:r>
        <w:r w:rsidR="00E10F08" w:rsidRPr="000A1362">
          <w:rPr>
            <w:rStyle w:val="Hyperlink"/>
            <w:rFonts w:ascii="Arial" w:hAnsi="Arial" w:cs="Arial"/>
            <w:color w:val="auto"/>
            <w:u w:val="none"/>
          </w:rPr>
          <w:t xml:space="preserve"> </w:t>
        </w:r>
        <w:r w:rsidR="00C217A5" w:rsidRPr="000A1362">
          <w:rPr>
            <w:rFonts w:ascii="Arial" w:hAnsi="Arial" w:cs="Arial"/>
            <w:noProof/>
            <w:webHidden/>
          </w:rPr>
          <w:fldChar w:fldCharType="begin"/>
        </w:r>
        <w:r w:rsidR="00C217A5" w:rsidRPr="000A1362">
          <w:rPr>
            <w:rFonts w:ascii="Arial" w:hAnsi="Arial" w:cs="Arial"/>
            <w:noProof/>
            <w:webHidden/>
          </w:rPr>
          <w:instrText xml:space="preserve"> PAGEREF _Toc215256318 \h </w:instrText>
        </w:r>
        <w:r w:rsidR="00C217A5" w:rsidRPr="000A1362">
          <w:rPr>
            <w:rFonts w:ascii="Arial" w:hAnsi="Arial" w:cs="Arial"/>
            <w:noProof/>
            <w:webHidden/>
          </w:rPr>
        </w:r>
        <w:r w:rsidR="00C217A5" w:rsidRPr="000A1362">
          <w:rPr>
            <w:rFonts w:ascii="Arial" w:hAnsi="Arial" w:cs="Arial"/>
            <w:noProof/>
            <w:webHidden/>
          </w:rPr>
          <w:fldChar w:fldCharType="separate"/>
        </w:r>
        <w:r w:rsidR="00E10F08" w:rsidRPr="000A1362">
          <w:rPr>
            <w:rFonts w:ascii="Arial" w:hAnsi="Arial" w:cs="Arial"/>
            <w:webHidden/>
          </w:rPr>
          <w:t>15</w:t>
        </w:r>
        <w:r w:rsidR="00C217A5" w:rsidRPr="000A1362">
          <w:rPr>
            <w:rFonts w:ascii="Arial" w:hAnsi="Arial" w:cs="Arial"/>
            <w:noProof/>
            <w:webHidden/>
          </w:rPr>
          <w:fldChar w:fldCharType="end"/>
        </w:r>
      </w:hyperlink>
      <w:r w:rsidR="00E10F08" w:rsidRPr="000A1362">
        <w:rPr>
          <w:rFonts w:ascii="Arial" w:hAnsi="Arial" w:cs="Arial"/>
        </w:rPr>
        <w:t xml:space="preserve">, </w:t>
      </w:r>
      <w:hyperlink w:anchor="_Toc215256319" w:history="1">
        <w:r w:rsidR="00E10F08" w:rsidRPr="000A1362">
          <w:rPr>
            <w:rStyle w:val="Hyperlink"/>
            <w:rFonts w:ascii="Arial" w:hAnsi="Arial" w:cs="Arial"/>
            <w:color w:val="auto"/>
            <w:u w:val="none"/>
          </w:rPr>
          <w:t xml:space="preserve">1.2 </w:t>
        </w:r>
        <w:r w:rsidR="00966B94" w:rsidRPr="000A1362">
          <w:rPr>
            <w:rStyle w:val="Hyperlink"/>
            <w:rFonts w:ascii="Arial" w:hAnsi="Arial" w:cs="Arial"/>
            <w:color w:val="auto"/>
            <w:u w:val="none"/>
          </w:rPr>
          <w:t>R</w:t>
        </w:r>
        <w:r w:rsidR="00E10F08" w:rsidRPr="000A1362">
          <w:rPr>
            <w:rStyle w:val="Hyperlink"/>
            <w:rFonts w:ascii="Arial" w:hAnsi="Arial" w:cs="Arial"/>
            <w:color w:val="auto"/>
            <w:u w:val="none"/>
          </w:rPr>
          <w:t>ole of the independent administrator-compiler</w:t>
        </w:r>
        <w:r w:rsidR="006E761B" w:rsidRPr="000A1362">
          <w:rPr>
            <w:rStyle w:val="Hyperlink"/>
            <w:rFonts w:ascii="Arial" w:hAnsi="Arial" w:cs="Arial"/>
            <w:color w:val="auto"/>
            <w:u w:val="none"/>
          </w:rPr>
          <w:t>-</w:t>
        </w:r>
        <w:r w:rsidR="00E10F08" w:rsidRPr="000A1362">
          <w:rPr>
            <w:rStyle w:val="Hyperlink"/>
            <w:rFonts w:ascii="Arial" w:hAnsi="Arial" w:cs="Arial"/>
            <w:color w:val="auto"/>
            <w:u w:val="none"/>
          </w:rPr>
          <w:t xml:space="preserve"> </w:t>
        </w:r>
        <w:r w:rsidR="00C217A5" w:rsidRPr="000A1362">
          <w:rPr>
            <w:rFonts w:ascii="Arial" w:hAnsi="Arial" w:cs="Arial"/>
            <w:noProof/>
            <w:webHidden/>
          </w:rPr>
          <w:fldChar w:fldCharType="begin"/>
        </w:r>
        <w:r w:rsidR="00C217A5" w:rsidRPr="000A1362">
          <w:rPr>
            <w:rFonts w:ascii="Arial" w:hAnsi="Arial" w:cs="Arial"/>
            <w:noProof/>
            <w:webHidden/>
          </w:rPr>
          <w:instrText xml:space="preserve"> PAGEREF _Toc215256319 \h </w:instrText>
        </w:r>
        <w:r w:rsidR="00C217A5" w:rsidRPr="000A1362">
          <w:rPr>
            <w:rFonts w:ascii="Arial" w:hAnsi="Arial" w:cs="Arial"/>
            <w:noProof/>
            <w:webHidden/>
          </w:rPr>
        </w:r>
        <w:r w:rsidR="00C217A5" w:rsidRPr="000A1362">
          <w:rPr>
            <w:rFonts w:ascii="Arial" w:hAnsi="Arial" w:cs="Arial"/>
            <w:noProof/>
            <w:webHidden/>
          </w:rPr>
          <w:fldChar w:fldCharType="separate"/>
        </w:r>
        <w:r w:rsidR="00E10F08" w:rsidRPr="000A1362">
          <w:rPr>
            <w:rFonts w:ascii="Arial" w:hAnsi="Arial" w:cs="Arial"/>
            <w:webHidden/>
          </w:rPr>
          <w:t>16</w:t>
        </w:r>
        <w:r w:rsidR="00C217A5" w:rsidRPr="000A1362">
          <w:rPr>
            <w:rFonts w:ascii="Arial" w:hAnsi="Arial" w:cs="Arial"/>
            <w:noProof/>
            <w:webHidden/>
          </w:rPr>
          <w:fldChar w:fldCharType="end"/>
        </w:r>
      </w:hyperlink>
      <w:r w:rsidR="00E10F08" w:rsidRPr="000A1362">
        <w:rPr>
          <w:rFonts w:ascii="Arial" w:hAnsi="Arial" w:cs="Arial"/>
        </w:rPr>
        <w:t xml:space="preserve">, </w:t>
      </w:r>
      <w:hyperlink w:anchor="_Toc215256320" w:history="1">
        <w:r w:rsidR="00E10F08" w:rsidRPr="000A1362">
          <w:rPr>
            <w:rStyle w:val="Hyperlink"/>
            <w:rFonts w:ascii="Arial" w:hAnsi="Arial" w:cs="Arial"/>
            <w:color w:val="auto"/>
            <w:u w:val="none"/>
          </w:rPr>
          <w:t>1.3</w:t>
        </w:r>
        <w:r w:rsidR="00E10F08" w:rsidRPr="000A1362">
          <w:rPr>
            <w:rFonts w:ascii="Arial" w:hAnsi="Arial" w:cs="Arial"/>
          </w:rPr>
          <w:t xml:space="preserve"> </w:t>
        </w:r>
        <w:r w:rsidR="00966B94" w:rsidRPr="000A1362">
          <w:rPr>
            <w:rFonts w:ascii="Arial" w:hAnsi="Arial" w:cs="Arial"/>
          </w:rPr>
          <w:t>P</w:t>
        </w:r>
        <w:r w:rsidR="00E10F08" w:rsidRPr="000A1362">
          <w:rPr>
            <w:rStyle w:val="Hyperlink"/>
            <w:rFonts w:ascii="Arial" w:hAnsi="Arial" w:cs="Arial"/>
            <w:color w:val="auto"/>
            <w:u w:val="none"/>
          </w:rPr>
          <w:t>articipants</w:t>
        </w:r>
        <w:r w:rsidR="006E761B" w:rsidRPr="000A1362">
          <w:rPr>
            <w:rStyle w:val="Hyperlink"/>
            <w:rFonts w:ascii="Arial" w:hAnsi="Arial" w:cs="Arial"/>
            <w:color w:val="auto"/>
            <w:u w:val="none"/>
          </w:rPr>
          <w:t>-</w:t>
        </w:r>
        <w:r w:rsidR="00E10F08" w:rsidRPr="000A1362">
          <w:rPr>
            <w:rStyle w:val="Hyperlink"/>
            <w:rFonts w:ascii="Arial" w:hAnsi="Arial" w:cs="Arial"/>
            <w:color w:val="auto"/>
            <w:u w:val="none"/>
          </w:rPr>
          <w:t xml:space="preserve"> </w:t>
        </w:r>
        <w:r w:rsidR="00C217A5" w:rsidRPr="000A1362">
          <w:rPr>
            <w:rFonts w:ascii="Arial" w:hAnsi="Arial" w:cs="Arial"/>
            <w:noProof/>
            <w:webHidden/>
          </w:rPr>
          <w:fldChar w:fldCharType="begin"/>
        </w:r>
        <w:r w:rsidR="00C217A5" w:rsidRPr="000A1362">
          <w:rPr>
            <w:rFonts w:ascii="Arial" w:hAnsi="Arial" w:cs="Arial"/>
            <w:noProof/>
            <w:webHidden/>
          </w:rPr>
          <w:instrText xml:space="preserve"> PAGEREF _Toc215256320 \h </w:instrText>
        </w:r>
        <w:r w:rsidR="00C217A5" w:rsidRPr="000A1362">
          <w:rPr>
            <w:rFonts w:ascii="Arial" w:hAnsi="Arial" w:cs="Arial"/>
            <w:noProof/>
            <w:webHidden/>
          </w:rPr>
        </w:r>
        <w:r w:rsidR="00C217A5" w:rsidRPr="000A1362">
          <w:rPr>
            <w:rFonts w:ascii="Arial" w:hAnsi="Arial" w:cs="Arial"/>
            <w:noProof/>
            <w:webHidden/>
          </w:rPr>
          <w:fldChar w:fldCharType="separate"/>
        </w:r>
        <w:r w:rsidR="00E10F08" w:rsidRPr="000A1362">
          <w:rPr>
            <w:rFonts w:ascii="Arial" w:hAnsi="Arial" w:cs="Arial"/>
            <w:webHidden/>
          </w:rPr>
          <w:t>17</w:t>
        </w:r>
        <w:r w:rsidR="00C217A5" w:rsidRPr="000A1362">
          <w:rPr>
            <w:rFonts w:ascii="Arial" w:hAnsi="Arial" w:cs="Arial"/>
            <w:noProof/>
            <w:webHidden/>
          </w:rPr>
          <w:fldChar w:fldCharType="end"/>
        </w:r>
      </w:hyperlink>
      <w:r w:rsidR="00E10F08" w:rsidRPr="000A1362">
        <w:rPr>
          <w:rFonts w:ascii="Arial" w:hAnsi="Arial" w:cs="Arial"/>
        </w:rPr>
        <w:t xml:space="preserve">, </w:t>
      </w:r>
      <w:hyperlink w:anchor="_Toc215256321" w:history="1">
        <w:r w:rsidR="00E10F08" w:rsidRPr="000A1362">
          <w:rPr>
            <w:rStyle w:val="Hyperlink"/>
            <w:rFonts w:ascii="Arial" w:hAnsi="Arial" w:cs="Arial"/>
            <w:color w:val="auto"/>
            <w:u w:val="none"/>
          </w:rPr>
          <w:t xml:space="preserve">1.4 </w:t>
        </w:r>
        <w:r w:rsidR="00966B94" w:rsidRPr="000A1362">
          <w:rPr>
            <w:rStyle w:val="Hyperlink"/>
            <w:rFonts w:ascii="Arial" w:hAnsi="Arial" w:cs="Arial"/>
            <w:color w:val="auto"/>
            <w:u w:val="none"/>
          </w:rPr>
          <w:t>C</w:t>
        </w:r>
        <w:r w:rsidR="00E10F08" w:rsidRPr="000A1362">
          <w:rPr>
            <w:rStyle w:val="Hyperlink"/>
            <w:rFonts w:ascii="Arial" w:hAnsi="Arial" w:cs="Arial"/>
            <w:color w:val="auto"/>
            <w:u w:val="none"/>
          </w:rPr>
          <w:t>hallenges</w:t>
        </w:r>
        <w:r w:rsidR="006E761B" w:rsidRPr="000A1362">
          <w:rPr>
            <w:rStyle w:val="Hyperlink"/>
            <w:rFonts w:ascii="Arial" w:hAnsi="Arial" w:cs="Arial"/>
            <w:color w:val="auto"/>
            <w:u w:val="none"/>
          </w:rPr>
          <w:t>-</w:t>
        </w:r>
        <w:r w:rsidR="00E10F08" w:rsidRPr="000A1362">
          <w:rPr>
            <w:rStyle w:val="Hyperlink"/>
            <w:rFonts w:ascii="Arial" w:hAnsi="Arial" w:cs="Arial"/>
            <w:color w:val="auto"/>
            <w:u w:val="none"/>
          </w:rPr>
          <w:t xml:space="preserve"> </w:t>
        </w:r>
        <w:r w:rsidR="00C217A5" w:rsidRPr="000A1362">
          <w:rPr>
            <w:rFonts w:ascii="Arial" w:hAnsi="Arial" w:cs="Arial"/>
            <w:noProof/>
            <w:webHidden/>
          </w:rPr>
          <w:fldChar w:fldCharType="begin"/>
        </w:r>
        <w:r w:rsidR="00C217A5" w:rsidRPr="000A1362">
          <w:rPr>
            <w:rFonts w:ascii="Arial" w:hAnsi="Arial" w:cs="Arial"/>
            <w:noProof/>
            <w:webHidden/>
          </w:rPr>
          <w:instrText xml:space="preserve"> PAGEREF _Toc215256321 \h </w:instrText>
        </w:r>
        <w:r w:rsidR="00C217A5" w:rsidRPr="000A1362">
          <w:rPr>
            <w:rFonts w:ascii="Arial" w:hAnsi="Arial" w:cs="Arial"/>
            <w:noProof/>
            <w:webHidden/>
          </w:rPr>
        </w:r>
        <w:r w:rsidR="00C217A5" w:rsidRPr="000A1362">
          <w:rPr>
            <w:rFonts w:ascii="Arial" w:hAnsi="Arial" w:cs="Arial"/>
            <w:noProof/>
            <w:webHidden/>
          </w:rPr>
          <w:fldChar w:fldCharType="separate"/>
        </w:r>
        <w:r w:rsidR="00E10F08" w:rsidRPr="000A1362">
          <w:rPr>
            <w:rFonts w:ascii="Arial" w:hAnsi="Arial" w:cs="Arial"/>
            <w:webHidden/>
          </w:rPr>
          <w:t>17</w:t>
        </w:r>
        <w:r w:rsidR="00C217A5" w:rsidRPr="000A1362">
          <w:rPr>
            <w:rFonts w:ascii="Arial" w:hAnsi="Arial" w:cs="Arial"/>
            <w:noProof/>
            <w:webHidden/>
          </w:rPr>
          <w:fldChar w:fldCharType="end"/>
        </w:r>
      </w:hyperlink>
      <w:r w:rsidR="00E10F08" w:rsidRPr="000A1362">
        <w:rPr>
          <w:rFonts w:ascii="Arial" w:hAnsi="Arial" w:cs="Arial"/>
        </w:rPr>
        <w:t xml:space="preserve">, </w:t>
      </w:r>
      <w:hyperlink w:anchor="_Toc215256322" w:history="1">
        <w:r w:rsidR="00E10F08" w:rsidRPr="000A1362">
          <w:rPr>
            <w:rStyle w:val="Hyperlink"/>
            <w:rFonts w:ascii="Arial" w:hAnsi="Arial" w:cs="Arial"/>
            <w:color w:val="auto"/>
            <w:u w:val="none"/>
          </w:rPr>
          <w:t xml:space="preserve">1.5 </w:t>
        </w:r>
        <w:r w:rsidR="006E761B" w:rsidRPr="000A1362">
          <w:rPr>
            <w:rStyle w:val="Hyperlink"/>
            <w:rFonts w:ascii="Arial" w:hAnsi="Arial" w:cs="Arial"/>
            <w:color w:val="auto"/>
            <w:u w:val="none"/>
          </w:rPr>
          <w:t>A</w:t>
        </w:r>
        <w:r w:rsidR="00E10F08" w:rsidRPr="000A1362">
          <w:rPr>
            <w:rStyle w:val="Hyperlink"/>
            <w:rFonts w:ascii="Arial" w:hAnsi="Arial" w:cs="Arial"/>
            <w:color w:val="auto"/>
            <w:u w:val="none"/>
          </w:rPr>
          <w:t xml:space="preserve">cknowledgment </w:t>
        </w:r>
        <w:r w:rsidR="006E761B" w:rsidRPr="000A1362">
          <w:rPr>
            <w:rStyle w:val="Hyperlink"/>
            <w:rFonts w:ascii="Arial" w:hAnsi="Arial" w:cs="Arial"/>
            <w:color w:val="auto"/>
            <w:u w:val="none"/>
          </w:rPr>
          <w:t>-</w:t>
        </w:r>
        <w:r w:rsidR="00C217A5" w:rsidRPr="000A1362">
          <w:rPr>
            <w:rFonts w:ascii="Arial" w:hAnsi="Arial" w:cs="Arial"/>
            <w:noProof/>
            <w:webHidden/>
          </w:rPr>
          <w:fldChar w:fldCharType="begin"/>
        </w:r>
        <w:r w:rsidR="00C217A5" w:rsidRPr="000A1362">
          <w:rPr>
            <w:rFonts w:ascii="Arial" w:hAnsi="Arial" w:cs="Arial"/>
            <w:noProof/>
            <w:webHidden/>
          </w:rPr>
          <w:instrText xml:space="preserve"> PAGEREF _Toc215256322 \h </w:instrText>
        </w:r>
        <w:r w:rsidR="00C217A5" w:rsidRPr="000A1362">
          <w:rPr>
            <w:rFonts w:ascii="Arial" w:hAnsi="Arial" w:cs="Arial"/>
            <w:noProof/>
            <w:webHidden/>
          </w:rPr>
        </w:r>
        <w:r w:rsidR="00C217A5" w:rsidRPr="000A1362">
          <w:rPr>
            <w:rFonts w:ascii="Arial" w:hAnsi="Arial" w:cs="Arial"/>
            <w:noProof/>
            <w:webHidden/>
          </w:rPr>
          <w:fldChar w:fldCharType="separate"/>
        </w:r>
        <w:r w:rsidR="00E10F08" w:rsidRPr="000A1362">
          <w:rPr>
            <w:rFonts w:ascii="Arial" w:hAnsi="Arial" w:cs="Arial"/>
            <w:webHidden/>
          </w:rPr>
          <w:t>18</w:t>
        </w:r>
        <w:r w:rsidR="00C217A5" w:rsidRPr="000A1362">
          <w:rPr>
            <w:rFonts w:ascii="Arial" w:hAnsi="Arial" w:cs="Arial"/>
            <w:noProof/>
            <w:webHidden/>
          </w:rPr>
          <w:fldChar w:fldCharType="end"/>
        </w:r>
      </w:hyperlink>
      <w:r w:rsidR="003874E5" w:rsidRPr="000A1362">
        <w:rPr>
          <w:rFonts w:ascii="Arial" w:hAnsi="Arial" w:cs="Arial"/>
        </w:rPr>
        <w:t xml:space="preserve"> page</w:t>
      </w:r>
      <w:r w:rsidR="00E417BC" w:rsidRPr="000A1362">
        <w:rPr>
          <w:rFonts w:ascii="Arial" w:hAnsi="Arial" w:cs="Arial"/>
        </w:rPr>
        <w:t>.</w:t>
      </w:r>
    </w:p>
    <w:p w14:paraId="406C3A22" w14:textId="77777777" w:rsidR="000A1362" w:rsidRDefault="00404AC8" w:rsidP="000A1362">
      <w:pPr>
        <w:shd w:val="clear" w:color="auto" w:fill="FFFFFF"/>
        <w:spacing w:before="240" w:after="240"/>
        <w:ind w:right="-340" w:firstLine="720"/>
        <w:jc w:val="both"/>
        <w:rPr>
          <w:rFonts w:ascii="Arial" w:hAnsi="Arial" w:cs="Arial"/>
        </w:rPr>
      </w:pPr>
      <w:r w:rsidRPr="00D41144">
        <w:rPr>
          <w:rFonts w:ascii="Arial" w:hAnsi="Arial" w:cs="Arial"/>
        </w:rPr>
        <w:t>C</w:t>
      </w:r>
      <w:hyperlink w:anchor="_Toc215256323" w:history="1">
        <w:r w:rsidR="0073375D" w:rsidRPr="00D41144">
          <w:rPr>
            <w:rStyle w:val="Hyperlink"/>
            <w:rFonts w:ascii="Arial" w:hAnsi="Arial" w:cs="Arial"/>
            <w:color w:val="auto"/>
            <w:u w:val="none"/>
          </w:rPr>
          <w:t>hapter two.</w:t>
        </w:r>
        <w:r w:rsidRPr="00D41144">
          <w:rPr>
            <w:rStyle w:val="Hyperlink"/>
            <w:rFonts w:ascii="Arial" w:hAnsi="Arial" w:cs="Arial"/>
            <w:color w:val="auto"/>
            <w:u w:val="none"/>
          </w:rPr>
          <w:t xml:space="preserve"> </w:t>
        </w:r>
        <w:r w:rsidR="0073375D" w:rsidRPr="00D41144">
          <w:rPr>
            <w:rStyle w:val="Hyperlink"/>
            <w:rFonts w:ascii="Arial" w:hAnsi="Arial" w:cs="Arial"/>
            <w:color w:val="auto"/>
            <w:u w:val="none"/>
          </w:rPr>
          <w:t xml:space="preserve"> </w:t>
        </w:r>
        <w:r w:rsidR="00E417BC" w:rsidRPr="00D41144">
          <w:rPr>
            <w:rStyle w:val="Hyperlink"/>
            <w:rFonts w:ascii="Arial" w:hAnsi="Arial" w:cs="Arial"/>
            <w:color w:val="auto"/>
            <w:u w:val="none"/>
          </w:rPr>
          <w:t>R</w:t>
        </w:r>
        <w:r w:rsidR="0073375D" w:rsidRPr="00D41144">
          <w:rPr>
            <w:rStyle w:val="Hyperlink"/>
            <w:rFonts w:ascii="Arial" w:hAnsi="Arial" w:cs="Arial"/>
            <w:color w:val="auto"/>
            <w:u w:val="none"/>
          </w:rPr>
          <w:t>econciliation methodology and data coverage</w:t>
        </w:r>
        <w:r w:rsidR="00E417BC" w:rsidRPr="00D41144">
          <w:rPr>
            <w:rStyle w:val="Hyperlink"/>
            <w:rFonts w:ascii="Arial" w:hAnsi="Arial" w:cs="Arial"/>
            <w:color w:val="auto"/>
            <w:u w:val="none"/>
          </w:rPr>
          <w:t xml:space="preserve">- </w:t>
        </w:r>
        <w:r w:rsidR="00C217A5" w:rsidRPr="00D41144">
          <w:rPr>
            <w:rFonts w:ascii="Arial" w:hAnsi="Arial" w:cs="Arial"/>
            <w:noProof/>
            <w:webHidden/>
          </w:rPr>
          <w:fldChar w:fldCharType="begin"/>
        </w:r>
        <w:r w:rsidR="00C217A5" w:rsidRPr="00D41144">
          <w:rPr>
            <w:rFonts w:ascii="Arial" w:hAnsi="Arial" w:cs="Arial"/>
            <w:noProof/>
            <w:webHidden/>
          </w:rPr>
          <w:instrText xml:space="preserve"> PAGEREF _Toc215256323 \h </w:instrText>
        </w:r>
        <w:r w:rsidR="00C217A5" w:rsidRPr="00D41144">
          <w:rPr>
            <w:rFonts w:ascii="Arial" w:hAnsi="Arial" w:cs="Arial"/>
            <w:noProof/>
            <w:webHidden/>
          </w:rPr>
        </w:r>
        <w:r w:rsidR="00C217A5" w:rsidRPr="00D41144">
          <w:rPr>
            <w:rFonts w:ascii="Arial" w:hAnsi="Arial" w:cs="Arial"/>
            <w:noProof/>
            <w:webHidden/>
          </w:rPr>
          <w:fldChar w:fldCharType="separate"/>
        </w:r>
        <w:r w:rsidR="0073375D" w:rsidRPr="00D41144">
          <w:rPr>
            <w:rFonts w:ascii="Arial" w:hAnsi="Arial" w:cs="Arial"/>
            <w:webHidden/>
          </w:rPr>
          <w:t>20</w:t>
        </w:r>
        <w:r w:rsidR="00C217A5" w:rsidRPr="00D41144">
          <w:rPr>
            <w:rFonts w:ascii="Arial" w:hAnsi="Arial" w:cs="Arial"/>
            <w:noProof/>
            <w:webHidden/>
          </w:rPr>
          <w:fldChar w:fldCharType="end"/>
        </w:r>
      </w:hyperlink>
      <w:r w:rsidR="00E417BC" w:rsidRPr="000A1362">
        <w:rPr>
          <w:rFonts w:ascii="Arial" w:hAnsi="Arial" w:cs="Arial"/>
        </w:rPr>
        <w:t xml:space="preserve">, </w:t>
      </w:r>
      <w:hyperlink w:anchor="_Toc215256324" w:history="1">
        <w:r w:rsidR="0073375D" w:rsidRPr="000A1362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2.1</w:t>
        </w:r>
        <w:r w:rsidR="00D75D46" w:rsidRPr="000A1362">
          <w:rPr>
            <w:rStyle w:val="Hyperlink"/>
            <w:rFonts w:ascii="Arial" w:hAnsi="Arial" w:cs="Arial"/>
            <w:color w:val="auto"/>
            <w:u w:val="none"/>
          </w:rPr>
          <w:t xml:space="preserve"> </w:t>
        </w:r>
        <w:r w:rsidR="00D75D46" w:rsidRPr="000A1362">
          <w:rPr>
            <w:rFonts w:ascii="Arial" w:hAnsi="Arial" w:cs="Arial"/>
          </w:rPr>
          <w:t>D</w:t>
        </w:r>
        <w:r w:rsidR="0073375D" w:rsidRPr="000A1362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ata coverage</w:t>
        </w:r>
        <w:r w:rsidR="00D75D46" w:rsidRPr="000A1362">
          <w:rPr>
            <w:rStyle w:val="Hyperlink"/>
            <w:rFonts w:ascii="Arial" w:hAnsi="Arial" w:cs="Arial"/>
            <w:color w:val="auto"/>
            <w:u w:val="none"/>
          </w:rPr>
          <w:t xml:space="preserve">- </w:t>
        </w:r>
        <w:r w:rsidR="00C217A5" w:rsidRPr="000A1362">
          <w:rPr>
            <w:rFonts w:ascii="Arial" w:hAnsi="Arial" w:cs="Arial"/>
            <w:noProof/>
            <w:webHidden/>
          </w:rPr>
          <w:fldChar w:fldCharType="begin"/>
        </w:r>
        <w:r w:rsidR="00C217A5" w:rsidRPr="000A1362">
          <w:rPr>
            <w:rFonts w:ascii="Arial" w:hAnsi="Arial" w:cs="Arial"/>
            <w:noProof/>
            <w:webHidden/>
          </w:rPr>
          <w:instrText xml:space="preserve"> PAGEREF _Toc215256324 \h </w:instrText>
        </w:r>
        <w:r w:rsidR="00C217A5" w:rsidRPr="000A1362">
          <w:rPr>
            <w:rFonts w:ascii="Arial" w:hAnsi="Arial" w:cs="Arial"/>
            <w:noProof/>
            <w:webHidden/>
          </w:rPr>
        </w:r>
        <w:r w:rsidR="00C217A5" w:rsidRPr="000A1362">
          <w:rPr>
            <w:rFonts w:ascii="Arial" w:hAnsi="Arial" w:cs="Arial"/>
            <w:noProof/>
            <w:webHidden/>
          </w:rPr>
          <w:fldChar w:fldCharType="separate"/>
        </w:r>
        <w:r w:rsidR="0073375D" w:rsidRPr="000A1362">
          <w:rPr>
            <w:rFonts w:ascii="Arial" w:hAnsi="Arial" w:cs="Arial"/>
            <w:noProof/>
            <w:webHidden/>
          </w:rPr>
          <w:t>20</w:t>
        </w:r>
        <w:r w:rsidR="00C217A5" w:rsidRPr="000A1362">
          <w:rPr>
            <w:rFonts w:ascii="Arial" w:hAnsi="Arial" w:cs="Arial"/>
            <w:noProof/>
            <w:webHidden/>
          </w:rPr>
          <w:fldChar w:fldCharType="end"/>
        </w:r>
      </w:hyperlink>
      <w:r w:rsidR="00D75D46" w:rsidRPr="000A1362">
        <w:rPr>
          <w:rFonts w:ascii="Arial" w:hAnsi="Arial" w:cs="Arial"/>
        </w:rPr>
        <w:t xml:space="preserve">, </w:t>
      </w:r>
      <w:hyperlink w:anchor="_Toc215256325" w:history="1">
        <w:r w:rsidR="0073375D" w:rsidRPr="000A1362">
          <w:rPr>
            <w:rStyle w:val="Hyperlink"/>
            <w:rFonts w:ascii="Arial" w:hAnsi="Arial" w:cs="Arial"/>
            <w:color w:val="auto"/>
            <w:u w:val="none"/>
            <w:lang w:val="mn-MN"/>
          </w:rPr>
          <w:t>2.1.1.</w:t>
        </w:r>
        <w:r w:rsidR="00D75D46" w:rsidRPr="000A1362">
          <w:rPr>
            <w:rStyle w:val="Hyperlink"/>
            <w:rFonts w:ascii="Arial" w:hAnsi="Arial" w:cs="Arial"/>
            <w:color w:val="auto"/>
            <w:u w:val="none"/>
          </w:rPr>
          <w:t xml:space="preserve"> I</w:t>
        </w:r>
        <w:r w:rsidR="0073375D" w:rsidRPr="000A1362">
          <w:rPr>
            <w:rStyle w:val="Hyperlink"/>
            <w:rFonts w:ascii="Arial" w:hAnsi="Arial" w:cs="Arial"/>
            <w:color w:val="auto"/>
            <w:u w:val="none"/>
            <w:lang w:val="mn-MN"/>
          </w:rPr>
          <w:t>nception report process</w:t>
        </w:r>
        <w:r w:rsidR="007B6BF6" w:rsidRPr="000A1362">
          <w:rPr>
            <w:rStyle w:val="Hyperlink"/>
            <w:rFonts w:ascii="Arial" w:hAnsi="Arial" w:cs="Arial"/>
            <w:color w:val="auto"/>
            <w:u w:val="none"/>
          </w:rPr>
          <w:t xml:space="preserve">- </w:t>
        </w:r>
        <w:r w:rsidR="00C217A5" w:rsidRPr="000A1362">
          <w:rPr>
            <w:rFonts w:ascii="Arial" w:hAnsi="Arial" w:cs="Arial"/>
            <w:noProof/>
            <w:webHidden/>
          </w:rPr>
          <w:fldChar w:fldCharType="begin"/>
        </w:r>
        <w:r w:rsidR="00C217A5" w:rsidRPr="000A1362">
          <w:rPr>
            <w:rFonts w:ascii="Arial" w:hAnsi="Arial" w:cs="Arial"/>
            <w:noProof/>
            <w:webHidden/>
          </w:rPr>
          <w:instrText xml:space="preserve"> PAGEREF _Toc215256325 \h </w:instrText>
        </w:r>
        <w:r w:rsidR="00C217A5" w:rsidRPr="000A1362">
          <w:rPr>
            <w:rFonts w:ascii="Arial" w:hAnsi="Arial" w:cs="Arial"/>
            <w:noProof/>
            <w:webHidden/>
          </w:rPr>
        </w:r>
        <w:r w:rsidR="00C217A5" w:rsidRPr="000A1362">
          <w:rPr>
            <w:rFonts w:ascii="Arial" w:hAnsi="Arial" w:cs="Arial"/>
            <w:noProof/>
            <w:webHidden/>
          </w:rPr>
          <w:fldChar w:fldCharType="separate"/>
        </w:r>
        <w:r w:rsidR="0073375D" w:rsidRPr="000A1362">
          <w:rPr>
            <w:rFonts w:ascii="Arial" w:hAnsi="Arial" w:cs="Arial"/>
            <w:webHidden/>
          </w:rPr>
          <w:t>21</w:t>
        </w:r>
        <w:r w:rsidR="00C217A5" w:rsidRPr="000A1362">
          <w:rPr>
            <w:rFonts w:ascii="Arial" w:hAnsi="Arial" w:cs="Arial"/>
            <w:noProof/>
            <w:webHidden/>
          </w:rPr>
          <w:fldChar w:fldCharType="end"/>
        </w:r>
      </w:hyperlink>
      <w:r w:rsidR="007B6BF6" w:rsidRPr="000A1362">
        <w:rPr>
          <w:rFonts w:ascii="Arial" w:hAnsi="Arial" w:cs="Arial"/>
        </w:rPr>
        <w:t xml:space="preserve">, </w:t>
      </w:r>
      <w:hyperlink w:anchor="_Toc215256326" w:history="1">
        <w:r w:rsidR="0073375D" w:rsidRPr="000A1362">
          <w:rPr>
            <w:rStyle w:val="Hyperlink"/>
            <w:rFonts w:ascii="Arial" w:hAnsi="Arial" w:cs="Arial"/>
            <w:color w:val="auto"/>
            <w:u w:val="none"/>
            <w:lang w:val="mn-MN"/>
          </w:rPr>
          <w:t>2.1.2.</w:t>
        </w:r>
        <w:r w:rsidR="007B6BF6" w:rsidRPr="000A1362">
          <w:rPr>
            <w:rStyle w:val="Hyperlink"/>
            <w:rFonts w:ascii="Arial" w:hAnsi="Arial" w:cs="Arial"/>
            <w:color w:val="auto"/>
            <w:u w:val="none"/>
          </w:rPr>
          <w:t xml:space="preserve"> M</w:t>
        </w:r>
        <w:r w:rsidR="0073375D" w:rsidRPr="000A1362">
          <w:rPr>
            <w:rStyle w:val="Hyperlink"/>
            <w:rFonts w:ascii="Arial" w:hAnsi="Arial" w:cs="Arial"/>
            <w:color w:val="auto"/>
            <w:u w:val="none"/>
            <w:lang w:val="mn-MN"/>
          </w:rPr>
          <w:t>ateriality of payments and revenues</w:t>
        </w:r>
        <w:r w:rsidR="007B6BF6" w:rsidRPr="000A1362">
          <w:rPr>
            <w:rStyle w:val="Hyperlink"/>
            <w:rFonts w:ascii="Arial" w:hAnsi="Arial" w:cs="Arial"/>
            <w:color w:val="auto"/>
            <w:u w:val="none"/>
          </w:rPr>
          <w:t xml:space="preserve">- </w:t>
        </w:r>
        <w:r w:rsidR="00C217A5" w:rsidRPr="000A1362">
          <w:rPr>
            <w:rFonts w:ascii="Arial" w:hAnsi="Arial" w:cs="Arial"/>
            <w:noProof/>
            <w:webHidden/>
          </w:rPr>
          <w:fldChar w:fldCharType="begin"/>
        </w:r>
        <w:r w:rsidR="00C217A5" w:rsidRPr="000A1362">
          <w:rPr>
            <w:rFonts w:ascii="Arial" w:hAnsi="Arial" w:cs="Arial"/>
            <w:noProof/>
            <w:webHidden/>
          </w:rPr>
          <w:instrText xml:space="preserve"> PAGEREF _Toc215256326 \h </w:instrText>
        </w:r>
        <w:r w:rsidR="00C217A5" w:rsidRPr="000A1362">
          <w:rPr>
            <w:rFonts w:ascii="Arial" w:hAnsi="Arial" w:cs="Arial"/>
            <w:noProof/>
            <w:webHidden/>
          </w:rPr>
        </w:r>
        <w:r w:rsidR="00C217A5" w:rsidRPr="000A1362">
          <w:rPr>
            <w:rFonts w:ascii="Arial" w:hAnsi="Arial" w:cs="Arial"/>
            <w:noProof/>
            <w:webHidden/>
          </w:rPr>
          <w:fldChar w:fldCharType="separate"/>
        </w:r>
        <w:r w:rsidR="0073375D" w:rsidRPr="000A1362">
          <w:rPr>
            <w:rFonts w:ascii="Arial" w:hAnsi="Arial" w:cs="Arial"/>
            <w:webHidden/>
          </w:rPr>
          <w:t>21</w:t>
        </w:r>
        <w:r w:rsidR="00C217A5" w:rsidRPr="000A1362">
          <w:rPr>
            <w:rFonts w:ascii="Arial" w:hAnsi="Arial" w:cs="Arial"/>
            <w:noProof/>
            <w:webHidden/>
          </w:rPr>
          <w:fldChar w:fldCharType="end"/>
        </w:r>
      </w:hyperlink>
      <w:r w:rsidR="007B6BF6" w:rsidRPr="000A1362">
        <w:rPr>
          <w:rFonts w:ascii="Arial" w:hAnsi="Arial" w:cs="Arial"/>
        </w:rPr>
        <w:t xml:space="preserve">,  </w:t>
      </w:r>
      <w:hyperlink w:anchor="_Toc215256327" w:history="1">
        <w:r w:rsidR="0073375D" w:rsidRPr="000A1362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2.2</w:t>
        </w:r>
        <w:r w:rsidR="001C15D2" w:rsidRPr="000A1362">
          <w:rPr>
            <w:rStyle w:val="Hyperlink"/>
            <w:rFonts w:ascii="Arial" w:hAnsi="Arial" w:cs="Arial"/>
            <w:color w:val="auto"/>
            <w:u w:val="none"/>
          </w:rPr>
          <w:t xml:space="preserve"> D</w:t>
        </w:r>
        <w:r w:rsidR="0073375D" w:rsidRPr="000A1362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ata collection methodology</w:t>
        </w:r>
        <w:r w:rsidR="001C15D2" w:rsidRPr="000A1362">
          <w:rPr>
            <w:rStyle w:val="Hyperlink"/>
            <w:rFonts w:ascii="Arial" w:hAnsi="Arial" w:cs="Arial"/>
            <w:color w:val="auto"/>
            <w:u w:val="none"/>
          </w:rPr>
          <w:t>-</w:t>
        </w:r>
        <w:r w:rsidR="00C217A5" w:rsidRPr="000A1362">
          <w:rPr>
            <w:rFonts w:ascii="Arial" w:hAnsi="Arial" w:cs="Arial"/>
            <w:noProof/>
            <w:webHidden/>
          </w:rPr>
          <w:fldChar w:fldCharType="begin"/>
        </w:r>
        <w:r w:rsidR="00C217A5" w:rsidRPr="000A1362">
          <w:rPr>
            <w:rFonts w:ascii="Arial" w:hAnsi="Arial" w:cs="Arial"/>
            <w:noProof/>
            <w:webHidden/>
          </w:rPr>
          <w:instrText xml:space="preserve"> PAGEREF _Toc215256327 \h </w:instrText>
        </w:r>
        <w:r w:rsidR="00C217A5" w:rsidRPr="000A1362">
          <w:rPr>
            <w:rFonts w:ascii="Arial" w:hAnsi="Arial" w:cs="Arial"/>
            <w:noProof/>
            <w:webHidden/>
          </w:rPr>
        </w:r>
        <w:r w:rsidR="00C217A5" w:rsidRPr="000A1362">
          <w:rPr>
            <w:rFonts w:ascii="Arial" w:hAnsi="Arial" w:cs="Arial"/>
            <w:noProof/>
            <w:webHidden/>
          </w:rPr>
          <w:fldChar w:fldCharType="separate"/>
        </w:r>
        <w:r w:rsidR="0073375D" w:rsidRPr="000A1362">
          <w:rPr>
            <w:rFonts w:ascii="Arial" w:hAnsi="Arial" w:cs="Arial"/>
            <w:noProof/>
            <w:webHidden/>
          </w:rPr>
          <w:t>24</w:t>
        </w:r>
        <w:r w:rsidR="00C217A5" w:rsidRPr="000A1362">
          <w:rPr>
            <w:rFonts w:ascii="Arial" w:hAnsi="Arial" w:cs="Arial"/>
            <w:noProof/>
            <w:webHidden/>
          </w:rPr>
          <w:fldChar w:fldCharType="end"/>
        </w:r>
      </w:hyperlink>
      <w:r w:rsidR="001C15D2" w:rsidRPr="000A1362">
        <w:rPr>
          <w:rFonts w:ascii="Arial" w:hAnsi="Arial" w:cs="Arial"/>
        </w:rPr>
        <w:t xml:space="preserve">, </w:t>
      </w:r>
      <w:hyperlink w:anchor="_Toc215256328" w:history="1">
        <w:r w:rsidR="0073375D" w:rsidRPr="000A1362">
          <w:rPr>
            <w:rStyle w:val="Hyperlink"/>
            <w:rFonts w:ascii="Arial" w:hAnsi="Arial" w:cs="Arial"/>
            <w:color w:val="auto"/>
            <w:u w:val="none"/>
            <w:lang w:val="mn-MN"/>
          </w:rPr>
          <w:t>2.2.1.</w:t>
        </w:r>
        <w:r w:rsidR="001C15D2" w:rsidRPr="000A1362">
          <w:rPr>
            <w:rStyle w:val="Hyperlink"/>
            <w:rFonts w:ascii="Arial" w:hAnsi="Arial" w:cs="Arial"/>
            <w:color w:val="auto"/>
            <w:u w:val="none"/>
          </w:rPr>
          <w:t xml:space="preserve"> F</w:t>
        </w:r>
        <w:r w:rsidR="0073375D" w:rsidRPr="000A1362">
          <w:rPr>
            <w:rStyle w:val="Hyperlink"/>
            <w:rFonts w:ascii="Arial" w:hAnsi="Arial" w:cs="Arial"/>
            <w:color w:val="auto"/>
            <w:u w:val="none"/>
            <w:lang w:val="mn-MN"/>
          </w:rPr>
          <w:t>orms used in the 2024 reconciliation</w:t>
        </w:r>
        <w:r w:rsidR="00C219DB" w:rsidRPr="000A1362">
          <w:rPr>
            <w:rStyle w:val="Hyperlink"/>
            <w:rFonts w:ascii="Arial" w:hAnsi="Arial" w:cs="Arial"/>
            <w:color w:val="auto"/>
            <w:u w:val="none"/>
          </w:rPr>
          <w:t xml:space="preserve">- </w:t>
        </w:r>
        <w:r w:rsidR="00C217A5" w:rsidRPr="000A1362">
          <w:rPr>
            <w:rFonts w:ascii="Arial" w:hAnsi="Arial" w:cs="Arial"/>
            <w:noProof/>
            <w:webHidden/>
          </w:rPr>
          <w:fldChar w:fldCharType="begin"/>
        </w:r>
        <w:r w:rsidR="00C217A5" w:rsidRPr="000A1362">
          <w:rPr>
            <w:rFonts w:ascii="Arial" w:hAnsi="Arial" w:cs="Arial"/>
            <w:noProof/>
            <w:webHidden/>
          </w:rPr>
          <w:instrText xml:space="preserve"> PAGEREF _Toc215256328 \h </w:instrText>
        </w:r>
        <w:r w:rsidR="00C217A5" w:rsidRPr="000A1362">
          <w:rPr>
            <w:rFonts w:ascii="Arial" w:hAnsi="Arial" w:cs="Arial"/>
            <w:noProof/>
            <w:webHidden/>
          </w:rPr>
        </w:r>
        <w:r w:rsidR="00C217A5" w:rsidRPr="000A1362">
          <w:rPr>
            <w:rFonts w:ascii="Arial" w:hAnsi="Arial" w:cs="Arial"/>
            <w:noProof/>
            <w:webHidden/>
          </w:rPr>
          <w:fldChar w:fldCharType="separate"/>
        </w:r>
        <w:r w:rsidR="0073375D" w:rsidRPr="000A1362">
          <w:rPr>
            <w:rFonts w:ascii="Arial" w:hAnsi="Arial" w:cs="Arial"/>
            <w:webHidden/>
          </w:rPr>
          <w:t>25</w:t>
        </w:r>
        <w:r w:rsidR="00C217A5" w:rsidRPr="000A1362">
          <w:rPr>
            <w:rFonts w:ascii="Arial" w:hAnsi="Arial" w:cs="Arial"/>
            <w:noProof/>
            <w:webHidden/>
          </w:rPr>
          <w:fldChar w:fldCharType="end"/>
        </w:r>
      </w:hyperlink>
      <w:r w:rsidR="00C219DB" w:rsidRPr="000A1362">
        <w:rPr>
          <w:rFonts w:ascii="Arial" w:hAnsi="Arial" w:cs="Arial"/>
        </w:rPr>
        <w:t xml:space="preserve">, </w:t>
      </w:r>
      <w:hyperlink w:anchor="_Toc215256329" w:history="1">
        <w:r w:rsidR="0073375D" w:rsidRPr="000A1362">
          <w:rPr>
            <w:rStyle w:val="Hyperlink"/>
            <w:rFonts w:ascii="Arial" w:hAnsi="Arial" w:cs="Arial"/>
            <w:color w:val="auto"/>
            <w:u w:val="none"/>
            <w:lang w:val="mn-MN"/>
          </w:rPr>
          <w:t>2.2.2.</w:t>
        </w:r>
        <w:r w:rsidR="00C219DB" w:rsidRPr="000A1362">
          <w:rPr>
            <w:rStyle w:val="Hyperlink"/>
            <w:rFonts w:ascii="Arial" w:hAnsi="Arial" w:cs="Arial"/>
            <w:color w:val="auto"/>
            <w:u w:val="none"/>
          </w:rPr>
          <w:t xml:space="preserve"> L</w:t>
        </w:r>
        <w:r w:rsidR="0073375D" w:rsidRPr="000A1362">
          <w:rPr>
            <w:rStyle w:val="Hyperlink"/>
            <w:rFonts w:ascii="Arial" w:hAnsi="Arial" w:cs="Arial"/>
            <w:color w:val="auto"/>
            <w:u w:val="none"/>
            <w:lang w:val="mn-MN"/>
          </w:rPr>
          <w:t>evel of disaggregation</w:t>
        </w:r>
        <w:r w:rsidR="00C219DB" w:rsidRPr="000A1362">
          <w:rPr>
            <w:rStyle w:val="Hyperlink"/>
            <w:rFonts w:ascii="Arial" w:hAnsi="Arial" w:cs="Arial"/>
            <w:color w:val="auto"/>
            <w:u w:val="none"/>
          </w:rPr>
          <w:t xml:space="preserve">- </w:t>
        </w:r>
        <w:r w:rsidR="00C217A5" w:rsidRPr="000A1362">
          <w:rPr>
            <w:rFonts w:ascii="Arial" w:hAnsi="Arial" w:cs="Arial"/>
            <w:noProof/>
            <w:webHidden/>
          </w:rPr>
          <w:fldChar w:fldCharType="begin"/>
        </w:r>
        <w:r w:rsidR="00C217A5" w:rsidRPr="000A1362">
          <w:rPr>
            <w:rFonts w:ascii="Arial" w:hAnsi="Arial" w:cs="Arial"/>
            <w:noProof/>
            <w:webHidden/>
          </w:rPr>
          <w:instrText xml:space="preserve"> PAGEREF _Toc215256329 \h </w:instrText>
        </w:r>
        <w:r w:rsidR="00C217A5" w:rsidRPr="000A1362">
          <w:rPr>
            <w:rFonts w:ascii="Arial" w:hAnsi="Arial" w:cs="Arial"/>
            <w:noProof/>
            <w:webHidden/>
          </w:rPr>
        </w:r>
        <w:r w:rsidR="00C217A5" w:rsidRPr="000A1362">
          <w:rPr>
            <w:rFonts w:ascii="Arial" w:hAnsi="Arial" w:cs="Arial"/>
            <w:noProof/>
            <w:webHidden/>
          </w:rPr>
          <w:fldChar w:fldCharType="separate"/>
        </w:r>
        <w:r w:rsidR="0073375D" w:rsidRPr="000A1362">
          <w:rPr>
            <w:rFonts w:ascii="Arial" w:hAnsi="Arial" w:cs="Arial"/>
            <w:webHidden/>
          </w:rPr>
          <w:t>25</w:t>
        </w:r>
        <w:r w:rsidR="00C217A5" w:rsidRPr="000A1362">
          <w:rPr>
            <w:rFonts w:ascii="Arial" w:hAnsi="Arial" w:cs="Arial"/>
            <w:noProof/>
            <w:webHidden/>
          </w:rPr>
          <w:fldChar w:fldCharType="end"/>
        </w:r>
      </w:hyperlink>
      <w:r w:rsidR="00C219DB" w:rsidRPr="000A1362">
        <w:rPr>
          <w:rFonts w:ascii="Arial" w:hAnsi="Arial" w:cs="Arial"/>
        </w:rPr>
        <w:t xml:space="preserve">, </w:t>
      </w:r>
      <w:hyperlink w:anchor="_Toc215256330" w:history="1">
        <w:r w:rsidR="0073375D" w:rsidRPr="000A1362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2.3</w:t>
        </w:r>
        <w:r w:rsidR="001A16ED" w:rsidRPr="000A1362">
          <w:rPr>
            <w:rStyle w:val="Hyperlink"/>
            <w:rFonts w:ascii="Arial" w:hAnsi="Arial" w:cs="Arial"/>
            <w:color w:val="auto"/>
            <w:u w:val="none"/>
          </w:rPr>
          <w:t xml:space="preserve"> V</w:t>
        </w:r>
        <w:r w:rsidR="0073375D" w:rsidRPr="000A1362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erification</w:t>
        </w:r>
        <w:r w:rsidR="001A16ED" w:rsidRPr="000A1362">
          <w:rPr>
            <w:rStyle w:val="Hyperlink"/>
            <w:rFonts w:ascii="Arial" w:hAnsi="Arial" w:cs="Arial"/>
            <w:color w:val="auto"/>
            <w:u w:val="none"/>
          </w:rPr>
          <w:t xml:space="preserve">- </w:t>
        </w:r>
        <w:r w:rsidR="00C217A5" w:rsidRPr="000A1362">
          <w:rPr>
            <w:rFonts w:ascii="Arial" w:hAnsi="Arial" w:cs="Arial"/>
            <w:noProof/>
            <w:webHidden/>
          </w:rPr>
          <w:fldChar w:fldCharType="begin"/>
        </w:r>
        <w:r w:rsidR="00C217A5" w:rsidRPr="000A1362">
          <w:rPr>
            <w:rFonts w:ascii="Arial" w:hAnsi="Arial" w:cs="Arial"/>
            <w:noProof/>
            <w:webHidden/>
          </w:rPr>
          <w:instrText xml:space="preserve"> PAGEREF _Toc215256330 \h </w:instrText>
        </w:r>
        <w:r w:rsidR="00C217A5" w:rsidRPr="000A1362">
          <w:rPr>
            <w:rFonts w:ascii="Arial" w:hAnsi="Arial" w:cs="Arial"/>
            <w:noProof/>
            <w:webHidden/>
          </w:rPr>
        </w:r>
        <w:r w:rsidR="00C217A5" w:rsidRPr="000A1362">
          <w:rPr>
            <w:rFonts w:ascii="Arial" w:hAnsi="Arial" w:cs="Arial"/>
            <w:noProof/>
            <w:webHidden/>
          </w:rPr>
          <w:fldChar w:fldCharType="separate"/>
        </w:r>
        <w:r w:rsidR="0073375D" w:rsidRPr="000A1362">
          <w:rPr>
            <w:rFonts w:ascii="Arial" w:hAnsi="Arial" w:cs="Arial"/>
            <w:noProof/>
            <w:webHidden/>
          </w:rPr>
          <w:t>26</w:t>
        </w:r>
        <w:r w:rsidR="00C217A5" w:rsidRPr="000A1362">
          <w:rPr>
            <w:rFonts w:ascii="Arial" w:hAnsi="Arial" w:cs="Arial"/>
            <w:noProof/>
            <w:webHidden/>
          </w:rPr>
          <w:fldChar w:fldCharType="end"/>
        </w:r>
      </w:hyperlink>
      <w:r w:rsidR="001A16ED" w:rsidRPr="000A1362">
        <w:rPr>
          <w:rFonts w:ascii="Arial" w:hAnsi="Arial" w:cs="Arial"/>
        </w:rPr>
        <w:t xml:space="preserve">, </w:t>
      </w:r>
      <w:hyperlink w:anchor="_Toc215256331" w:history="1">
        <w:r w:rsidR="0073375D" w:rsidRPr="000A1362">
          <w:rPr>
            <w:rStyle w:val="Hyperlink"/>
            <w:rFonts w:ascii="Arial" w:hAnsi="Arial" w:cs="Arial"/>
            <w:color w:val="auto"/>
            <w:u w:val="none"/>
            <w:lang w:val="mn-MN"/>
          </w:rPr>
          <w:t>2.3.1.</w:t>
        </w:r>
        <w:r w:rsidR="0073375D" w:rsidRPr="000A1362">
          <w:rPr>
            <w:rFonts w:ascii="Arial" w:hAnsi="Arial" w:cs="Arial"/>
          </w:rPr>
          <w:tab/>
        </w:r>
        <w:r w:rsidR="0073375D" w:rsidRPr="000A1362">
          <w:rPr>
            <w:rStyle w:val="Hyperlink"/>
            <w:rFonts w:ascii="Arial" w:hAnsi="Arial" w:cs="Arial"/>
            <w:color w:val="auto"/>
            <w:u w:val="none"/>
            <w:lang w:val="mn-MN"/>
          </w:rPr>
          <w:t xml:space="preserve">audit and verification environment in </w:t>
        </w:r>
        <w:r w:rsidR="0050659E" w:rsidRPr="000A1362">
          <w:rPr>
            <w:rStyle w:val="Hyperlink"/>
            <w:rFonts w:ascii="Arial" w:hAnsi="Arial" w:cs="Arial"/>
            <w:color w:val="auto"/>
            <w:u w:val="none"/>
          </w:rPr>
          <w:t>M</w:t>
        </w:r>
        <w:r w:rsidR="0073375D" w:rsidRPr="000A1362">
          <w:rPr>
            <w:rStyle w:val="Hyperlink"/>
            <w:rFonts w:ascii="Arial" w:hAnsi="Arial" w:cs="Arial"/>
            <w:color w:val="auto"/>
            <w:u w:val="none"/>
            <w:lang w:val="mn-MN"/>
          </w:rPr>
          <w:t>ongolia</w:t>
        </w:r>
        <w:r w:rsidR="0050659E" w:rsidRPr="000A1362">
          <w:rPr>
            <w:rStyle w:val="Hyperlink"/>
            <w:rFonts w:ascii="Arial" w:hAnsi="Arial" w:cs="Arial"/>
            <w:color w:val="auto"/>
            <w:u w:val="none"/>
          </w:rPr>
          <w:t xml:space="preserve"> -</w:t>
        </w:r>
        <w:r w:rsidR="00C217A5" w:rsidRPr="000A1362">
          <w:rPr>
            <w:rFonts w:ascii="Arial" w:hAnsi="Arial" w:cs="Arial"/>
            <w:noProof/>
            <w:webHidden/>
          </w:rPr>
          <w:fldChar w:fldCharType="begin"/>
        </w:r>
        <w:r w:rsidR="00C217A5" w:rsidRPr="000A1362">
          <w:rPr>
            <w:rFonts w:ascii="Arial" w:hAnsi="Arial" w:cs="Arial"/>
            <w:noProof/>
            <w:webHidden/>
          </w:rPr>
          <w:instrText xml:space="preserve"> PAGEREF _Toc215256331 \h </w:instrText>
        </w:r>
        <w:r w:rsidR="00C217A5" w:rsidRPr="000A1362">
          <w:rPr>
            <w:rFonts w:ascii="Arial" w:hAnsi="Arial" w:cs="Arial"/>
            <w:noProof/>
            <w:webHidden/>
          </w:rPr>
        </w:r>
        <w:r w:rsidR="00C217A5" w:rsidRPr="000A1362">
          <w:rPr>
            <w:rFonts w:ascii="Arial" w:hAnsi="Arial" w:cs="Arial"/>
            <w:noProof/>
            <w:webHidden/>
          </w:rPr>
          <w:fldChar w:fldCharType="separate"/>
        </w:r>
        <w:r w:rsidR="0073375D" w:rsidRPr="000A1362">
          <w:rPr>
            <w:rFonts w:ascii="Arial" w:hAnsi="Arial" w:cs="Arial"/>
            <w:webHidden/>
          </w:rPr>
          <w:t>26</w:t>
        </w:r>
        <w:r w:rsidR="00C217A5" w:rsidRPr="000A1362">
          <w:rPr>
            <w:rFonts w:ascii="Arial" w:hAnsi="Arial" w:cs="Arial"/>
            <w:noProof/>
            <w:webHidden/>
          </w:rPr>
          <w:fldChar w:fldCharType="end"/>
        </w:r>
      </w:hyperlink>
      <w:r w:rsidR="0050659E" w:rsidRPr="000A1362">
        <w:rPr>
          <w:rFonts w:ascii="Arial" w:hAnsi="Arial" w:cs="Arial"/>
        </w:rPr>
        <w:t xml:space="preserve">, </w:t>
      </w:r>
      <w:hyperlink w:anchor="_Toc215256332" w:history="1">
        <w:r w:rsidR="0073375D" w:rsidRPr="000A1362">
          <w:rPr>
            <w:rStyle w:val="Hyperlink"/>
            <w:rFonts w:ascii="Arial" w:hAnsi="Arial" w:cs="Arial"/>
            <w:color w:val="auto"/>
            <w:u w:val="none"/>
            <w:lang w:val="mn-MN"/>
          </w:rPr>
          <w:t>2.3.2.</w:t>
        </w:r>
        <w:r w:rsidR="0050659E" w:rsidRPr="000A1362">
          <w:rPr>
            <w:rStyle w:val="Hyperlink"/>
            <w:rFonts w:ascii="Arial" w:hAnsi="Arial" w:cs="Arial"/>
            <w:color w:val="auto"/>
            <w:u w:val="none"/>
          </w:rPr>
          <w:t xml:space="preserve">EITI </w:t>
        </w:r>
        <w:r w:rsidR="0073375D" w:rsidRPr="000A1362">
          <w:rPr>
            <w:rStyle w:val="Hyperlink"/>
            <w:rFonts w:ascii="Arial" w:hAnsi="Arial" w:cs="Arial"/>
            <w:color w:val="auto"/>
            <w:u w:val="none"/>
            <w:lang w:val="mn-MN"/>
          </w:rPr>
          <w:t>report verification process</w:t>
        </w:r>
        <w:r w:rsidR="0050659E" w:rsidRPr="000A1362">
          <w:rPr>
            <w:rFonts w:ascii="Arial" w:hAnsi="Arial" w:cs="Arial"/>
            <w:webHidden/>
          </w:rPr>
          <w:t xml:space="preserve"> </w:t>
        </w:r>
        <w:r w:rsidR="00C217A5" w:rsidRPr="000A1362">
          <w:rPr>
            <w:rFonts w:ascii="Arial" w:hAnsi="Arial" w:cs="Arial"/>
            <w:noProof/>
            <w:webHidden/>
          </w:rPr>
          <w:fldChar w:fldCharType="begin"/>
        </w:r>
        <w:r w:rsidR="00C217A5" w:rsidRPr="000A1362">
          <w:rPr>
            <w:rFonts w:ascii="Arial" w:hAnsi="Arial" w:cs="Arial"/>
            <w:noProof/>
            <w:webHidden/>
          </w:rPr>
          <w:instrText xml:space="preserve"> PAGEREF _Toc215256332 \h </w:instrText>
        </w:r>
        <w:r w:rsidR="00C217A5" w:rsidRPr="000A1362">
          <w:rPr>
            <w:rFonts w:ascii="Arial" w:hAnsi="Arial" w:cs="Arial"/>
            <w:noProof/>
            <w:webHidden/>
          </w:rPr>
        </w:r>
        <w:r w:rsidR="00C217A5" w:rsidRPr="000A1362">
          <w:rPr>
            <w:rFonts w:ascii="Arial" w:hAnsi="Arial" w:cs="Arial"/>
            <w:noProof/>
            <w:webHidden/>
          </w:rPr>
          <w:fldChar w:fldCharType="separate"/>
        </w:r>
        <w:r w:rsidR="0073375D" w:rsidRPr="000A1362">
          <w:rPr>
            <w:rFonts w:ascii="Arial" w:hAnsi="Arial" w:cs="Arial"/>
            <w:webHidden/>
          </w:rPr>
          <w:t>27</w:t>
        </w:r>
        <w:r w:rsidR="00C217A5" w:rsidRPr="000A1362">
          <w:rPr>
            <w:rFonts w:ascii="Arial" w:hAnsi="Arial" w:cs="Arial"/>
            <w:noProof/>
            <w:webHidden/>
          </w:rPr>
          <w:fldChar w:fldCharType="end"/>
        </w:r>
      </w:hyperlink>
      <w:r w:rsidR="0050659E" w:rsidRPr="000A1362">
        <w:rPr>
          <w:rFonts w:ascii="Arial" w:hAnsi="Arial" w:cs="Arial"/>
        </w:rPr>
        <w:t xml:space="preserve">, </w:t>
      </w:r>
      <w:hyperlink w:anchor="_Toc215256333" w:history="1">
        <w:r w:rsidR="0073375D" w:rsidRPr="000A1362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2.4</w:t>
        </w:r>
        <w:r w:rsidR="00BC0F4F" w:rsidRPr="000A1362">
          <w:rPr>
            <w:rStyle w:val="Hyperlink"/>
            <w:rFonts w:ascii="Arial" w:hAnsi="Arial" w:cs="Arial"/>
            <w:color w:val="auto"/>
            <w:u w:val="none"/>
          </w:rPr>
          <w:t xml:space="preserve"> A</w:t>
        </w:r>
        <w:r w:rsidR="0073375D" w:rsidRPr="000A1362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ccuracy of information</w:t>
        </w:r>
        <w:r w:rsidR="00BC0F4F" w:rsidRPr="000A1362">
          <w:rPr>
            <w:rStyle w:val="Hyperlink"/>
            <w:rFonts w:ascii="Arial" w:hAnsi="Arial" w:cs="Arial"/>
            <w:color w:val="auto"/>
            <w:u w:val="none"/>
          </w:rPr>
          <w:t xml:space="preserve">- </w:t>
        </w:r>
        <w:r w:rsidR="00C217A5" w:rsidRPr="000A1362">
          <w:rPr>
            <w:rFonts w:ascii="Arial" w:hAnsi="Arial" w:cs="Arial"/>
            <w:noProof/>
            <w:webHidden/>
          </w:rPr>
          <w:fldChar w:fldCharType="begin"/>
        </w:r>
        <w:r w:rsidR="00C217A5" w:rsidRPr="000A1362">
          <w:rPr>
            <w:rFonts w:ascii="Arial" w:hAnsi="Arial" w:cs="Arial"/>
            <w:noProof/>
            <w:webHidden/>
          </w:rPr>
          <w:instrText xml:space="preserve"> PAGEREF _Toc215256333 \h </w:instrText>
        </w:r>
        <w:r w:rsidR="00C217A5" w:rsidRPr="000A1362">
          <w:rPr>
            <w:rFonts w:ascii="Arial" w:hAnsi="Arial" w:cs="Arial"/>
            <w:noProof/>
            <w:webHidden/>
          </w:rPr>
        </w:r>
        <w:r w:rsidR="00C217A5" w:rsidRPr="000A1362">
          <w:rPr>
            <w:rFonts w:ascii="Arial" w:hAnsi="Arial" w:cs="Arial"/>
            <w:noProof/>
            <w:webHidden/>
          </w:rPr>
          <w:fldChar w:fldCharType="separate"/>
        </w:r>
        <w:r w:rsidR="0073375D" w:rsidRPr="000A1362">
          <w:rPr>
            <w:rFonts w:ascii="Arial" w:hAnsi="Arial" w:cs="Arial"/>
            <w:noProof/>
            <w:webHidden/>
          </w:rPr>
          <w:t>28</w:t>
        </w:r>
        <w:r w:rsidR="00C217A5" w:rsidRPr="000A1362">
          <w:rPr>
            <w:rFonts w:ascii="Arial" w:hAnsi="Arial" w:cs="Arial"/>
            <w:noProof/>
            <w:webHidden/>
          </w:rPr>
          <w:fldChar w:fldCharType="end"/>
        </w:r>
      </w:hyperlink>
      <w:r w:rsidR="00BC0F4F" w:rsidRPr="000A1362">
        <w:rPr>
          <w:rFonts w:ascii="Arial" w:hAnsi="Arial" w:cs="Arial"/>
        </w:rPr>
        <w:t xml:space="preserve">, </w:t>
      </w:r>
      <w:hyperlink w:anchor="_Toc215256334" w:history="1">
        <w:r w:rsidR="0073375D" w:rsidRPr="000A1362">
          <w:rPr>
            <w:rStyle w:val="Hyperlink"/>
            <w:rFonts w:ascii="Arial" w:hAnsi="Arial" w:cs="Arial"/>
            <w:color w:val="auto"/>
            <w:u w:val="none"/>
            <w:lang w:val="mn-MN"/>
          </w:rPr>
          <w:t>2.4.1.</w:t>
        </w:r>
        <w:r w:rsidR="00BC0F4F" w:rsidRPr="000A1362">
          <w:rPr>
            <w:rStyle w:val="Hyperlink"/>
            <w:rFonts w:ascii="Arial" w:hAnsi="Arial" w:cs="Arial"/>
            <w:color w:val="auto"/>
            <w:u w:val="none"/>
          </w:rPr>
          <w:t xml:space="preserve"> R</w:t>
        </w:r>
        <w:r w:rsidR="0073375D" w:rsidRPr="000A1362">
          <w:rPr>
            <w:rStyle w:val="Hyperlink"/>
            <w:rFonts w:ascii="Arial" w:hAnsi="Arial" w:cs="Arial"/>
            <w:color w:val="auto"/>
            <w:u w:val="none"/>
            <w:lang w:val="mn-MN"/>
          </w:rPr>
          <w:t>eporting and response status</w:t>
        </w:r>
        <w:r w:rsidR="00BC0F4F" w:rsidRPr="000A1362">
          <w:rPr>
            <w:rStyle w:val="Hyperlink"/>
            <w:rFonts w:ascii="Arial" w:hAnsi="Arial" w:cs="Arial"/>
            <w:color w:val="auto"/>
            <w:u w:val="none"/>
          </w:rPr>
          <w:t>-</w:t>
        </w:r>
        <w:r w:rsidR="00BC0F4F" w:rsidRPr="000A1362">
          <w:rPr>
            <w:rFonts w:ascii="Arial" w:hAnsi="Arial" w:cs="Arial"/>
            <w:webHidden/>
          </w:rPr>
          <w:t xml:space="preserve"> </w:t>
        </w:r>
        <w:r w:rsidR="00C217A5" w:rsidRPr="000A1362">
          <w:rPr>
            <w:rFonts w:ascii="Arial" w:hAnsi="Arial" w:cs="Arial"/>
            <w:noProof/>
            <w:webHidden/>
          </w:rPr>
          <w:fldChar w:fldCharType="begin"/>
        </w:r>
        <w:r w:rsidR="00C217A5" w:rsidRPr="000A1362">
          <w:rPr>
            <w:rFonts w:ascii="Arial" w:hAnsi="Arial" w:cs="Arial"/>
            <w:noProof/>
            <w:webHidden/>
          </w:rPr>
          <w:instrText xml:space="preserve"> PAGEREF _Toc215256334 \h </w:instrText>
        </w:r>
        <w:r w:rsidR="00C217A5" w:rsidRPr="000A1362">
          <w:rPr>
            <w:rFonts w:ascii="Arial" w:hAnsi="Arial" w:cs="Arial"/>
            <w:noProof/>
            <w:webHidden/>
          </w:rPr>
        </w:r>
        <w:r w:rsidR="00C217A5" w:rsidRPr="000A1362">
          <w:rPr>
            <w:rFonts w:ascii="Arial" w:hAnsi="Arial" w:cs="Arial"/>
            <w:noProof/>
            <w:webHidden/>
          </w:rPr>
          <w:fldChar w:fldCharType="separate"/>
        </w:r>
        <w:r w:rsidR="0073375D" w:rsidRPr="000A1362">
          <w:rPr>
            <w:rFonts w:ascii="Arial" w:hAnsi="Arial" w:cs="Arial"/>
            <w:webHidden/>
          </w:rPr>
          <w:t>28</w:t>
        </w:r>
        <w:r w:rsidR="00C217A5" w:rsidRPr="000A1362">
          <w:rPr>
            <w:rFonts w:ascii="Arial" w:hAnsi="Arial" w:cs="Arial"/>
            <w:noProof/>
            <w:webHidden/>
          </w:rPr>
          <w:fldChar w:fldCharType="end"/>
        </w:r>
      </w:hyperlink>
      <w:r w:rsidR="00BC0F4F" w:rsidRPr="000A1362">
        <w:rPr>
          <w:rFonts w:ascii="Arial" w:hAnsi="Arial" w:cs="Arial"/>
        </w:rPr>
        <w:t xml:space="preserve">, </w:t>
      </w:r>
      <w:hyperlink w:anchor="_Toc215256335" w:history="1">
        <w:r w:rsidR="0073375D" w:rsidRPr="000A1362">
          <w:rPr>
            <w:rStyle w:val="Hyperlink"/>
            <w:rFonts w:ascii="Arial" w:hAnsi="Arial" w:cs="Arial"/>
            <w:color w:val="auto"/>
            <w:u w:val="none"/>
            <w:lang w:val="mn-MN"/>
          </w:rPr>
          <w:t>2.4.2.</w:t>
        </w:r>
        <w:r w:rsidR="00BC0F4F" w:rsidRPr="000A1362">
          <w:rPr>
            <w:rStyle w:val="Hyperlink"/>
            <w:rFonts w:ascii="Arial" w:hAnsi="Arial" w:cs="Arial"/>
            <w:color w:val="auto"/>
            <w:u w:val="none"/>
          </w:rPr>
          <w:t xml:space="preserve"> T</w:t>
        </w:r>
        <w:r w:rsidR="0073375D" w:rsidRPr="000A1362">
          <w:rPr>
            <w:rStyle w:val="Hyperlink"/>
            <w:rFonts w:ascii="Arial" w:hAnsi="Arial" w:cs="Arial"/>
            <w:color w:val="auto"/>
            <w:u w:val="none"/>
            <w:lang w:val="mn-MN"/>
          </w:rPr>
          <w:t>transparency requirements for state participation</w:t>
        </w:r>
        <w:r w:rsidR="00735F52" w:rsidRPr="000A1362">
          <w:rPr>
            <w:rStyle w:val="Hyperlink"/>
            <w:rFonts w:ascii="Arial" w:hAnsi="Arial" w:cs="Arial"/>
            <w:color w:val="auto"/>
            <w:u w:val="none"/>
          </w:rPr>
          <w:t xml:space="preserve">- </w:t>
        </w:r>
        <w:r w:rsidR="00C217A5" w:rsidRPr="000A1362">
          <w:rPr>
            <w:rFonts w:ascii="Arial" w:hAnsi="Arial" w:cs="Arial"/>
            <w:noProof/>
            <w:webHidden/>
          </w:rPr>
          <w:fldChar w:fldCharType="begin"/>
        </w:r>
        <w:r w:rsidR="00C217A5" w:rsidRPr="000A1362">
          <w:rPr>
            <w:rFonts w:ascii="Arial" w:hAnsi="Arial" w:cs="Arial"/>
            <w:noProof/>
            <w:webHidden/>
          </w:rPr>
          <w:instrText xml:space="preserve"> PAGEREF _Toc215256335 \h </w:instrText>
        </w:r>
        <w:r w:rsidR="00C217A5" w:rsidRPr="000A1362">
          <w:rPr>
            <w:rFonts w:ascii="Arial" w:hAnsi="Arial" w:cs="Arial"/>
            <w:noProof/>
            <w:webHidden/>
          </w:rPr>
        </w:r>
        <w:r w:rsidR="00C217A5" w:rsidRPr="000A1362">
          <w:rPr>
            <w:rFonts w:ascii="Arial" w:hAnsi="Arial" w:cs="Arial"/>
            <w:noProof/>
            <w:webHidden/>
          </w:rPr>
          <w:fldChar w:fldCharType="separate"/>
        </w:r>
        <w:r w:rsidR="0073375D" w:rsidRPr="000A1362">
          <w:rPr>
            <w:rFonts w:ascii="Arial" w:hAnsi="Arial" w:cs="Arial"/>
            <w:webHidden/>
          </w:rPr>
          <w:t>30</w:t>
        </w:r>
        <w:r w:rsidR="00C217A5" w:rsidRPr="000A1362">
          <w:rPr>
            <w:rFonts w:ascii="Arial" w:hAnsi="Arial" w:cs="Arial"/>
            <w:noProof/>
            <w:webHidden/>
          </w:rPr>
          <w:fldChar w:fldCharType="end"/>
        </w:r>
      </w:hyperlink>
      <w:r w:rsidR="00735F52" w:rsidRPr="000A1362">
        <w:rPr>
          <w:rFonts w:ascii="Arial" w:hAnsi="Arial" w:cs="Arial"/>
        </w:rPr>
        <w:t>.</w:t>
      </w:r>
    </w:p>
    <w:p w14:paraId="17151F17" w14:textId="77777777" w:rsidR="00235F9C" w:rsidRDefault="00B03E62" w:rsidP="00235F9C">
      <w:pPr>
        <w:shd w:val="clear" w:color="auto" w:fill="FFFFFF"/>
        <w:spacing w:before="240" w:after="240"/>
        <w:ind w:right="-340" w:firstLine="720"/>
        <w:jc w:val="both"/>
        <w:rPr>
          <w:rFonts w:ascii="Arial" w:hAnsi="Arial" w:cs="Arial"/>
        </w:rPr>
      </w:pPr>
      <w:r w:rsidRPr="00D41144">
        <w:rPr>
          <w:rFonts w:ascii="Arial" w:hAnsi="Arial" w:cs="Arial"/>
        </w:rPr>
        <w:lastRenderedPageBreak/>
        <w:t>C</w:t>
      </w:r>
      <w:hyperlink w:anchor="_Toc215256336" w:history="1">
        <w:r w:rsidRPr="002009B2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hapter three. reconciliation results</w:t>
        </w:r>
        <w:r w:rsidR="006B6DC5" w:rsidRPr="002009B2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 xml:space="preserve">- </w:t>
        </w:r>
        <w:r w:rsidR="00C217A5" w:rsidRPr="002009B2">
          <w:rPr>
            <w:rFonts w:ascii="Arial" w:hAnsi="Arial" w:cs="Arial"/>
            <w:noProof/>
            <w:webHidden/>
          </w:rPr>
          <w:fldChar w:fldCharType="begin"/>
        </w:r>
        <w:r w:rsidR="00C217A5" w:rsidRPr="002009B2">
          <w:rPr>
            <w:rFonts w:ascii="Arial" w:hAnsi="Arial" w:cs="Arial"/>
            <w:noProof/>
            <w:webHidden/>
          </w:rPr>
          <w:instrText xml:space="preserve"> PAGEREF _Toc215256336 \h </w:instrText>
        </w:r>
        <w:r w:rsidR="00C217A5" w:rsidRPr="002009B2">
          <w:rPr>
            <w:rFonts w:ascii="Arial" w:hAnsi="Arial" w:cs="Arial"/>
            <w:noProof/>
            <w:webHidden/>
          </w:rPr>
        </w:r>
        <w:r w:rsidR="00C217A5" w:rsidRPr="002009B2">
          <w:rPr>
            <w:rFonts w:ascii="Arial" w:hAnsi="Arial" w:cs="Arial"/>
            <w:noProof/>
            <w:webHidden/>
          </w:rPr>
          <w:fldChar w:fldCharType="separate"/>
        </w:r>
        <w:r w:rsidRPr="002009B2">
          <w:rPr>
            <w:rFonts w:ascii="Arial" w:hAnsi="Arial" w:cs="Arial"/>
            <w:noProof/>
            <w:webHidden/>
          </w:rPr>
          <w:t>33</w:t>
        </w:r>
        <w:r w:rsidR="00C217A5" w:rsidRPr="002009B2">
          <w:rPr>
            <w:rFonts w:ascii="Arial" w:hAnsi="Arial" w:cs="Arial"/>
            <w:noProof/>
            <w:webHidden/>
          </w:rPr>
          <w:fldChar w:fldCharType="end"/>
        </w:r>
      </w:hyperlink>
      <w:r w:rsidR="006B6DC5" w:rsidRPr="002009B2">
        <w:rPr>
          <w:rFonts w:ascii="Arial" w:hAnsi="Arial" w:cs="Arial"/>
        </w:rPr>
        <w:t xml:space="preserve">, </w:t>
      </w:r>
      <w:hyperlink w:anchor="_Toc215256337" w:history="1">
        <w:r w:rsidRPr="002009B2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3.1</w:t>
        </w:r>
        <w:r w:rsidR="00057DD5" w:rsidRPr="002009B2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 xml:space="preserve"> S</w:t>
        </w:r>
        <w:r w:rsidRPr="002009B2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cope of reconciliation</w:t>
        </w:r>
        <w:r w:rsidR="00057DD5" w:rsidRPr="002009B2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 xml:space="preserve">- </w:t>
        </w:r>
        <w:r w:rsidR="00C217A5" w:rsidRPr="002009B2">
          <w:rPr>
            <w:rFonts w:ascii="Arial" w:hAnsi="Arial" w:cs="Arial"/>
            <w:noProof/>
            <w:webHidden/>
          </w:rPr>
          <w:fldChar w:fldCharType="begin"/>
        </w:r>
        <w:r w:rsidR="00C217A5" w:rsidRPr="002009B2">
          <w:rPr>
            <w:rFonts w:ascii="Arial" w:hAnsi="Arial" w:cs="Arial"/>
            <w:noProof/>
            <w:webHidden/>
          </w:rPr>
          <w:instrText xml:space="preserve"> PAGEREF _Toc215256337 \h </w:instrText>
        </w:r>
        <w:r w:rsidR="00C217A5" w:rsidRPr="002009B2">
          <w:rPr>
            <w:rFonts w:ascii="Arial" w:hAnsi="Arial" w:cs="Arial"/>
            <w:noProof/>
            <w:webHidden/>
          </w:rPr>
        </w:r>
        <w:r w:rsidR="00C217A5" w:rsidRPr="002009B2">
          <w:rPr>
            <w:rFonts w:ascii="Arial" w:hAnsi="Arial" w:cs="Arial"/>
            <w:noProof/>
            <w:webHidden/>
          </w:rPr>
          <w:fldChar w:fldCharType="separate"/>
        </w:r>
        <w:r w:rsidRPr="002009B2">
          <w:rPr>
            <w:rFonts w:ascii="Arial" w:hAnsi="Arial" w:cs="Arial"/>
            <w:noProof/>
            <w:webHidden/>
          </w:rPr>
          <w:t>33</w:t>
        </w:r>
        <w:r w:rsidR="00C217A5" w:rsidRPr="002009B2">
          <w:rPr>
            <w:rFonts w:ascii="Arial" w:hAnsi="Arial" w:cs="Arial"/>
            <w:noProof/>
            <w:webHidden/>
          </w:rPr>
          <w:fldChar w:fldCharType="end"/>
        </w:r>
      </w:hyperlink>
      <w:r w:rsidR="00057DD5" w:rsidRPr="002009B2">
        <w:rPr>
          <w:rFonts w:ascii="Arial" w:hAnsi="Arial" w:cs="Arial"/>
        </w:rPr>
        <w:t xml:space="preserve">, </w:t>
      </w:r>
      <w:hyperlink w:anchor="_Toc215256338" w:history="1">
        <w:r w:rsidRPr="002009B2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3.2</w:t>
        </w:r>
        <w:r w:rsidRPr="002009B2">
          <w:rPr>
            <w:rFonts w:ascii="Arial" w:hAnsi="Arial" w:cs="Arial"/>
            <w:noProof/>
          </w:rPr>
          <w:tab/>
        </w:r>
        <w:r w:rsidR="00057DD5" w:rsidRPr="002009B2">
          <w:rPr>
            <w:rFonts w:ascii="Arial" w:hAnsi="Arial" w:cs="Arial"/>
            <w:noProof/>
          </w:rPr>
          <w:t>T</w:t>
        </w:r>
        <w:r w:rsidRPr="002009B2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 xml:space="preserve">otal </w:t>
        </w:r>
        <w:r w:rsidR="00057DD5" w:rsidRPr="002009B2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G</w:t>
        </w:r>
        <w:r w:rsidRPr="002009B2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overnment revenue</w:t>
        </w:r>
        <w:r w:rsidR="00057DD5" w:rsidRPr="002009B2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-</w:t>
        </w:r>
        <w:r w:rsidRPr="002009B2">
          <w:rPr>
            <w:rFonts w:ascii="Arial" w:hAnsi="Arial" w:cs="Arial"/>
            <w:noProof/>
            <w:webHidden/>
          </w:rPr>
          <w:tab/>
        </w:r>
        <w:r w:rsidR="00C217A5" w:rsidRPr="002009B2">
          <w:rPr>
            <w:rFonts w:ascii="Arial" w:hAnsi="Arial" w:cs="Arial"/>
            <w:noProof/>
            <w:webHidden/>
          </w:rPr>
          <w:fldChar w:fldCharType="begin"/>
        </w:r>
        <w:r w:rsidR="00C217A5" w:rsidRPr="002009B2">
          <w:rPr>
            <w:rFonts w:ascii="Arial" w:hAnsi="Arial" w:cs="Arial"/>
            <w:noProof/>
            <w:webHidden/>
          </w:rPr>
          <w:instrText xml:space="preserve"> PAGEREF _Toc215256338 \h </w:instrText>
        </w:r>
        <w:r w:rsidR="00C217A5" w:rsidRPr="002009B2">
          <w:rPr>
            <w:rFonts w:ascii="Arial" w:hAnsi="Arial" w:cs="Arial"/>
            <w:noProof/>
            <w:webHidden/>
          </w:rPr>
        </w:r>
        <w:r w:rsidR="00C217A5" w:rsidRPr="002009B2">
          <w:rPr>
            <w:rFonts w:ascii="Arial" w:hAnsi="Arial" w:cs="Arial"/>
            <w:noProof/>
            <w:webHidden/>
          </w:rPr>
          <w:fldChar w:fldCharType="separate"/>
        </w:r>
        <w:r w:rsidRPr="002009B2">
          <w:rPr>
            <w:rFonts w:ascii="Arial" w:hAnsi="Arial" w:cs="Arial"/>
            <w:noProof/>
            <w:webHidden/>
          </w:rPr>
          <w:t>34</w:t>
        </w:r>
        <w:r w:rsidR="00C217A5" w:rsidRPr="002009B2">
          <w:rPr>
            <w:rFonts w:ascii="Arial" w:hAnsi="Arial" w:cs="Arial"/>
            <w:noProof/>
            <w:webHidden/>
          </w:rPr>
          <w:fldChar w:fldCharType="end"/>
        </w:r>
      </w:hyperlink>
      <w:r w:rsidR="00057DD5" w:rsidRPr="002009B2">
        <w:rPr>
          <w:rFonts w:ascii="Arial" w:hAnsi="Arial" w:cs="Arial"/>
        </w:rPr>
        <w:t xml:space="preserve">, </w:t>
      </w:r>
      <w:hyperlink w:anchor="_Toc215256339" w:history="1">
        <w:r w:rsidRPr="002009B2">
          <w:rPr>
            <w:rStyle w:val="Hyperlink"/>
            <w:rFonts w:ascii="Arial" w:hAnsi="Arial" w:cs="Arial"/>
            <w:color w:val="auto"/>
            <w:u w:val="none"/>
            <w:lang w:val="mn-MN"/>
          </w:rPr>
          <w:t>3.2.1.</w:t>
        </w:r>
        <w:r w:rsidR="00057DD5" w:rsidRPr="002009B2">
          <w:rPr>
            <w:rStyle w:val="Hyperlink"/>
            <w:rFonts w:ascii="Arial" w:hAnsi="Arial" w:cs="Arial"/>
            <w:color w:val="auto"/>
            <w:u w:val="none"/>
            <w:lang w:val="mn-MN"/>
          </w:rPr>
          <w:t xml:space="preserve"> T</w:t>
        </w:r>
        <w:r w:rsidRPr="002009B2">
          <w:rPr>
            <w:rStyle w:val="Hyperlink"/>
            <w:rFonts w:ascii="Arial" w:hAnsi="Arial" w:cs="Arial"/>
            <w:color w:val="auto"/>
            <w:u w:val="none"/>
            <w:lang w:val="mn-MN"/>
          </w:rPr>
          <w:t>otal revenue from the extractive industry in 2024</w:t>
        </w:r>
        <w:r w:rsidR="00057DD5" w:rsidRPr="002009B2">
          <w:rPr>
            <w:rStyle w:val="Hyperlink"/>
            <w:rFonts w:ascii="Arial" w:hAnsi="Arial" w:cs="Arial"/>
            <w:color w:val="auto"/>
            <w:u w:val="none"/>
            <w:lang w:val="mn-MN"/>
          </w:rPr>
          <w:t xml:space="preserve">- </w:t>
        </w:r>
        <w:r w:rsidR="00C217A5" w:rsidRPr="002009B2">
          <w:rPr>
            <w:rFonts w:ascii="Arial" w:hAnsi="Arial" w:cs="Arial"/>
            <w:noProof/>
            <w:webHidden/>
          </w:rPr>
          <w:fldChar w:fldCharType="begin"/>
        </w:r>
        <w:r w:rsidR="00C217A5" w:rsidRPr="002009B2">
          <w:rPr>
            <w:rFonts w:ascii="Arial" w:hAnsi="Arial" w:cs="Arial"/>
            <w:noProof/>
            <w:webHidden/>
          </w:rPr>
          <w:instrText xml:space="preserve"> PAGEREF _Toc215256339 \h </w:instrText>
        </w:r>
        <w:r w:rsidR="00C217A5" w:rsidRPr="002009B2">
          <w:rPr>
            <w:rFonts w:ascii="Arial" w:hAnsi="Arial" w:cs="Arial"/>
            <w:noProof/>
            <w:webHidden/>
          </w:rPr>
        </w:r>
        <w:r w:rsidR="00C217A5" w:rsidRPr="002009B2">
          <w:rPr>
            <w:rFonts w:ascii="Arial" w:hAnsi="Arial" w:cs="Arial"/>
            <w:noProof/>
            <w:webHidden/>
          </w:rPr>
          <w:fldChar w:fldCharType="separate"/>
        </w:r>
        <w:r w:rsidRPr="002009B2">
          <w:rPr>
            <w:rFonts w:ascii="Arial" w:hAnsi="Arial" w:cs="Arial"/>
            <w:webHidden/>
          </w:rPr>
          <w:t>34</w:t>
        </w:r>
        <w:r w:rsidR="00C217A5" w:rsidRPr="002009B2">
          <w:rPr>
            <w:rFonts w:ascii="Arial" w:hAnsi="Arial" w:cs="Arial"/>
            <w:noProof/>
            <w:webHidden/>
          </w:rPr>
          <w:fldChar w:fldCharType="end"/>
        </w:r>
      </w:hyperlink>
      <w:r w:rsidR="00057DD5" w:rsidRPr="002009B2">
        <w:rPr>
          <w:rFonts w:ascii="Arial" w:hAnsi="Arial" w:cs="Arial"/>
        </w:rPr>
        <w:t xml:space="preserve">, </w:t>
      </w:r>
      <w:hyperlink w:anchor="_Toc215256340" w:history="1">
        <w:r w:rsidRPr="002009B2">
          <w:rPr>
            <w:rStyle w:val="Hyperlink"/>
            <w:rFonts w:ascii="Arial" w:hAnsi="Arial" w:cs="Arial"/>
            <w:color w:val="auto"/>
            <w:u w:val="none"/>
            <w:lang w:val="mn-MN"/>
          </w:rPr>
          <w:t>3.2.2.</w:t>
        </w:r>
        <w:r w:rsidR="00F44EA4" w:rsidRPr="002009B2">
          <w:rPr>
            <w:rStyle w:val="Hyperlink"/>
            <w:rFonts w:ascii="Arial" w:hAnsi="Arial" w:cs="Arial"/>
            <w:color w:val="auto"/>
            <w:u w:val="none"/>
            <w:lang w:val="mn-MN"/>
          </w:rPr>
          <w:t xml:space="preserve"> R</w:t>
        </w:r>
        <w:r w:rsidRPr="002009B2">
          <w:rPr>
            <w:rStyle w:val="Hyperlink"/>
            <w:rFonts w:ascii="Arial" w:hAnsi="Arial" w:cs="Arial"/>
            <w:color w:val="auto"/>
            <w:u w:val="none"/>
            <w:lang w:val="mn-MN"/>
          </w:rPr>
          <w:t>econciliation of government-reported revenue</w:t>
        </w:r>
        <w:r w:rsidR="00F44EA4" w:rsidRPr="002009B2">
          <w:rPr>
            <w:rStyle w:val="Hyperlink"/>
            <w:rFonts w:ascii="Arial" w:hAnsi="Arial" w:cs="Arial"/>
            <w:color w:val="auto"/>
            <w:u w:val="none"/>
            <w:lang w:val="mn-MN"/>
          </w:rPr>
          <w:t xml:space="preserve">- </w:t>
        </w:r>
        <w:r w:rsidR="00C217A5" w:rsidRPr="002009B2">
          <w:rPr>
            <w:rFonts w:ascii="Arial" w:hAnsi="Arial" w:cs="Arial"/>
            <w:noProof/>
            <w:webHidden/>
          </w:rPr>
          <w:fldChar w:fldCharType="begin"/>
        </w:r>
        <w:r w:rsidR="00C217A5" w:rsidRPr="002009B2">
          <w:rPr>
            <w:rFonts w:ascii="Arial" w:hAnsi="Arial" w:cs="Arial"/>
            <w:noProof/>
            <w:webHidden/>
          </w:rPr>
          <w:instrText xml:space="preserve"> PAGEREF _Toc215256340 \h </w:instrText>
        </w:r>
        <w:r w:rsidR="00C217A5" w:rsidRPr="002009B2">
          <w:rPr>
            <w:rFonts w:ascii="Arial" w:hAnsi="Arial" w:cs="Arial"/>
            <w:noProof/>
            <w:webHidden/>
          </w:rPr>
        </w:r>
        <w:r w:rsidR="00C217A5" w:rsidRPr="002009B2">
          <w:rPr>
            <w:rFonts w:ascii="Arial" w:hAnsi="Arial" w:cs="Arial"/>
            <w:noProof/>
            <w:webHidden/>
          </w:rPr>
          <w:fldChar w:fldCharType="separate"/>
        </w:r>
        <w:r w:rsidRPr="002009B2">
          <w:rPr>
            <w:rFonts w:ascii="Arial" w:hAnsi="Arial" w:cs="Arial"/>
            <w:webHidden/>
          </w:rPr>
          <w:t>35</w:t>
        </w:r>
        <w:r w:rsidR="00C217A5" w:rsidRPr="002009B2">
          <w:rPr>
            <w:rFonts w:ascii="Arial" w:hAnsi="Arial" w:cs="Arial"/>
            <w:noProof/>
            <w:webHidden/>
          </w:rPr>
          <w:fldChar w:fldCharType="end"/>
        </w:r>
      </w:hyperlink>
      <w:r w:rsidR="00F44EA4" w:rsidRPr="002009B2">
        <w:rPr>
          <w:rFonts w:ascii="Arial" w:hAnsi="Arial" w:cs="Arial"/>
        </w:rPr>
        <w:t xml:space="preserve">, </w:t>
      </w:r>
      <w:hyperlink w:anchor="_Toc215256341" w:history="1">
        <w:r w:rsidRPr="002009B2">
          <w:rPr>
            <w:rStyle w:val="Hyperlink"/>
            <w:rFonts w:ascii="Arial" w:hAnsi="Arial" w:cs="Arial"/>
            <w:color w:val="auto"/>
            <w:u w:val="none"/>
            <w:lang w:val="mn-MN"/>
          </w:rPr>
          <w:t>3.2.3.</w:t>
        </w:r>
        <w:r w:rsidRPr="002009B2">
          <w:rPr>
            <w:rFonts w:ascii="Arial" w:hAnsi="Arial" w:cs="Arial"/>
          </w:rPr>
          <w:tab/>
        </w:r>
        <w:r w:rsidR="00065E4C" w:rsidRPr="002009B2">
          <w:rPr>
            <w:rFonts w:ascii="Arial" w:hAnsi="Arial" w:cs="Arial"/>
          </w:rPr>
          <w:t>C</w:t>
        </w:r>
        <w:r w:rsidRPr="002009B2">
          <w:rPr>
            <w:rStyle w:val="Hyperlink"/>
            <w:rFonts w:ascii="Arial" w:hAnsi="Arial" w:cs="Arial"/>
            <w:color w:val="auto"/>
            <w:u w:val="none"/>
            <w:lang w:val="mn-MN"/>
          </w:rPr>
          <w:t>omparison of government and company revenue streams after reconciliation</w:t>
        </w:r>
        <w:r w:rsidR="00065E4C" w:rsidRPr="002009B2">
          <w:rPr>
            <w:rStyle w:val="Hyperlink"/>
            <w:rFonts w:ascii="Arial" w:hAnsi="Arial" w:cs="Arial"/>
            <w:color w:val="auto"/>
            <w:u w:val="none"/>
            <w:lang w:val="mn-MN"/>
          </w:rPr>
          <w:t>-</w:t>
        </w:r>
        <w:r w:rsidRPr="002009B2">
          <w:rPr>
            <w:rFonts w:ascii="Arial" w:hAnsi="Arial" w:cs="Arial"/>
            <w:webHidden/>
          </w:rPr>
          <w:tab/>
        </w:r>
        <w:r w:rsidR="00C217A5" w:rsidRPr="002009B2">
          <w:rPr>
            <w:rFonts w:ascii="Arial" w:hAnsi="Arial" w:cs="Arial"/>
            <w:noProof/>
            <w:webHidden/>
          </w:rPr>
          <w:fldChar w:fldCharType="begin"/>
        </w:r>
        <w:r w:rsidR="00C217A5" w:rsidRPr="002009B2">
          <w:rPr>
            <w:rFonts w:ascii="Arial" w:hAnsi="Arial" w:cs="Arial"/>
            <w:noProof/>
            <w:webHidden/>
          </w:rPr>
          <w:instrText xml:space="preserve"> PAGEREF _Toc215256341 \h </w:instrText>
        </w:r>
        <w:r w:rsidR="00C217A5" w:rsidRPr="002009B2">
          <w:rPr>
            <w:rFonts w:ascii="Arial" w:hAnsi="Arial" w:cs="Arial"/>
            <w:noProof/>
            <w:webHidden/>
          </w:rPr>
        </w:r>
        <w:r w:rsidR="00C217A5" w:rsidRPr="002009B2">
          <w:rPr>
            <w:rFonts w:ascii="Arial" w:hAnsi="Arial" w:cs="Arial"/>
            <w:noProof/>
            <w:webHidden/>
          </w:rPr>
          <w:fldChar w:fldCharType="separate"/>
        </w:r>
        <w:r w:rsidRPr="002009B2">
          <w:rPr>
            <w:rFonts w:ascii="Arial" w:hAnsi="Arial" w:cs="Arial"/>
            <w:webHidden/>
          </w:rPr>
          <w:t>35</w:t>
        </w:r>
        <w:r w:rsidR="00C217A5" w:rsidRPr="002009B2">
          <w:rPr>
            <w:rFonts w:ascii="Arial" w:hAnsi="Arial" w:cs="Arial"/>
            <w:noProof/>
            <w:webHidden/>
          </w:rPr>
          <w:fldChar w:fldCharType="end"/>
        </w:r>
      </w:hyperlink>
      <w:r w:rsidR="00065E4C" w:rsidRPr="002009B2">
        <w:rPr>
          <w:rFonts w:ascii="Arial" w:hAnsi="Arial" w:cs="Arial"/>
        </w:rPr>
        <w:t xml:space="preserve">, </w:t>
      </w:r>
      <w:hyperlink w:anchor="_Toc215256342" w:history="1">
        <w:r w:rsidRPr="002009B2">
          <w:rPr>
            <w:rStyle w:val="Hyperlink"/>
            <w:rFonts w:ascii="Arial" w:hAnsi="Arial" w:cs="Arial"/>
            <w:color w:val="auto"/>
            <w:u w:val="none"/>
            <w:lang w:val="mn-MN"/>
          </w:rPr>
          <w:t>3.2.4.</w:t>
        </w:r>
        <w:r w:rsidR="00065E4C" w:rsidRPr="002009B2">
          <w:rPr>
            <w:rStyle w:val="Hyperlink"/>
            <w:rFonts w:ascii="Arial" w:hAnsi="Arial" w:cs="Arial"/>
            <w:color w:val="auto"/>
            <w:u w:val="none"/>
            <w:lang w:val="mn-MN"/>
          </w:rPr>
          <w:t xml:space="preserve"> S</w:t>
        </w:r>
        <w:r w:rsidRPr="002009B2">
          <w:rPr>
            <w:rStyle w:val="Hyperlink"/>
            <w:rFonts w:ascii="Arial" w:hAnsi="Arial" w:cs="Arial"/>
            <w:color w:val="auto"/>
            <w:u w:val="none"/>
            <w:lang w:val="mn-MN"/>
          </w:rPr>
          <w:t>ummary of extractive sector revenue</w:t>
        </w:r>
        <w:r w:rsidR="00065E4C" w:rsidRPr="002009B2">
          <w:rPr>
            <w:rStyle w:val="Hyperlink"/>
            <w:rFonts w:ascii="Arial" w:hAnsi="Arial" w:cs="Arial"/>
            <w:color w:val="auto"/>
            <w:u w:val="none"/>
            <w:lang w:val="mn-MN"/>
          </w:rPr>
          <w:t xml:space="preserve">- </w:t>
        </w:r>
        <w:r w:rsidR="00C217A5" w:rsidRPr="002009B2">
          <w:rPr>
            <w:rFonts w:ascii="Arial" w:hAnsi="Arial" w:cs="Arial"/>
            <w:noProof/>
            <w:webHidden/>
          </w:rPr>
          <w:fldChar w:fldCharType="begin"/>
        </w:r>
        <w:r w:rsidR="00C217A5" w:rsidRPr="002009B2">
          <w:rPr>
            <w:rFonts w:ascii="Arial" w:hAnsi="Arial" w:cs="Arial"/>
            <w:noProof/>
            <w:webHidden/>
          </w:rPr>
          <w:instrText xml:space="preserve"> PAGEREF _Toc215256342 \h </w:instrText>
        </w:r>
        <w:r w:rsidR="00C217A5" w:rsidRPr="002009B2">
          <w:rPr>
            <w:rFonts w:ascii="Arial" w:hAnsi="Arial" w:cs="Arial"/>
            <w:noProof/>
            <w:webHidden/>
          </w:rPr>
        </w:r>
        <w:r w:rsidR="00C217A5" w:rsidRPr="002009B2">
          <w:rPr>
            <w:rFonts w:ascii="Arial" w:hAnsi="Arial" w:cs="Arial"/>
            <w:noProof/>
            <w:webHidden/>
          </w:rPr>
          <w:fldChar w:fldCharType="separate"/>
        </w:r>
        <w:r w:rsidRPr="002009B2">
          <w:rPr>
            <w:rFonts w:ascii="Arial" w:hAnsi="Arial" w:cs="Arial"/>
            <w:webHidden/>
          </w:rPr>
          <w:t>36</w:t>
        </w:r>
        <w:r w:rsidR="00C217A5" w:rsidRPr="002009B2">
          <w:rPr>
            <w:rFonts w:ascii="Arial" w:hAnsi="Arial" w:cs="Arial"/>
            <w:noProof/>
            <w:webHidden/>
          </w:rPr>
          <w:fldChar w:fldCharType="end"/>
        </w:r>
      </w:hyperlink>
      <w:r w:rsidR="00065E4C" w:rsidRPr="002009B2">
        <w:rPr>
          <w:rFonts w:ascii="Arial" w:hAnsi="Arial" w:cs="Arial"/>
        </w:rPr>
        <w:t xml:space="preserve">, </w:t>
      </w:r>
      <w:hyperlink w:anchor="_Toc215256343" w:history="1">
        <w:r w:rsidRPr="002009B2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3.3</w:t>
        </w:r>
        <w:r w:rsidR="00486148" w:rsidRPr="002009B2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 xml:space="preserve"> S</w:t>
        </w:r>
        <w:r w:rsidRPr="002009B2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ummary of initially reported flows</w:t>
        </w:r>
        <w:r w:rsidR="00486148" w:rsidRPr="002009B2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 xml:space="preserve">- </w:t>
        </w:r>
        <w:r w:rsidR="00C217A5" w:rsidRPr="002009B2">
          <w:rPr>
            <w:rFonts w:ascii="Arial" w:hAnsi="Arial" w:cs="Arial"/>
            <w:noProof/>
            <w:webHidden/>
          </w:rPr>
          <w:fldChar w:fldCharType="begin"/>
        </w:r>
        <w:r w:rsidR="00C217A5" w:rsidRPr="002009B2">
          <w:rPr>
            <w:rFonts w:ascii="Arial" w:hAnsi="Arial" w:cs="Arial"/>
            <w:noProof/>
            <w:webHidden/>
          </w:rPr>
          <w:instrText xml:space="preserve"> PAGEREF _Toc215256343 \h </w:instrText>
        </w:r>
        <w:r w:rsidR="00C217A5" w:rsidRPr="002009B2">
          <w:rPr>
            <w:rFonts w:ascii="Arial" w:hAnsi="Arial" w:cs="Arial"/>
            <w:noProof/>
            <w:webHidden/>
          </w:rPr>
        </w:r>
        <w:r w:rsidR="00C217A5" w:rsidRPr="002009B2">
          <w:rPr>
            <w:rFonts w:ascii="Arial" w:hAnsi="Arial" w:cs="Arial"/>
            <w:noProof/>
            <w:webHidden/>
          </w:rPr>
          <w:fldChar w:fldCharType="separate"/>
        </w:r>
        <w:r w:rsidRPr="002009B2">
          <w:rPr>
            <w:rFonts w:ascii="Arial" w:hAnsi="Arial" w:cs="Arial"/>
            <w:noProof/>
            <w:webHidden/>
          </w:rPr>
          <w:t>37</w:t>
        </w:r>
        <w:r w:rsidR="00C217A5" w:rsidRPr="002009B2">
          <w:rPr>
            <w:rFonts w:ascii="Arial" w:hAnsi="Arial" w:cs="Arial"/>
            <w:noProof/>
            <w:webHidden/>
          </w:rPr>
          <w:fldChar w:fldCharType="end"/>
        </w:r>
      </w:hyperlink>
      <w:r w:rsidR="00486148" w:rsidRPr="002009B2">
        <w:rPr>
          <w:rFonts w:ascii="Arial" w:hAnsi="Arial" w:cs="Arial"/>
        </w:rPr>
        <w:t xml:space="preserve">, </w:t>
      </w:r>
      <w:hyperlink w:anchor="_Toc215256344" w:history="1">
        <w:r w:rsidRPr="002009B2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3.4</w:t>
        </w:r>
        <w:r w:rsidR="00486148" w:rsidRPr="002009B2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 xml:space="preserve"> I</w:t>
        </w:r>
        <w:r w:rsidRPr="002009B2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nitial unreconciled differences and non-reporting companies</w:t>
        </w:r>
        <w:r w:rsidR="00486148" w:rsidRPr="002009B2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-</w:t>
        </w:r>
        <w:r w:rsidRPr="002009B2">
          <w:rPr>
            <w:rFonts w:ascii="Arial" w:hAnsi="Arial" w:cs="Arial"/>
            <w:noProof/>
            <w:webHidden/>
          </w:rPr>
          <w:tab/>
        </w:r>
        <w:r w:rsidR="00C217A5" w:rsidRPr="002009B2">
          <w:rPr>
            <w:rFonts w:ascii="Arial" w:hAnsi="Arial" w:cs="Arial"/>
            <w:noProof/>
            <w:webHidden/>
          </w:rPr>
          <w:fldChar w:fldCharType="begin"/>
        </w:r>
        <w:r w:rsidR="00C217A5" w:rsidRPr="002009B2">
          <w:rPr>
            <w:rFonts w:ascii="Arial" w:hAnsi="Arial" w:cs="Arial"/>
            <w:noProof/>
            <w:webHidden/>
          </w:rPr>
          <w:instrText xml:space="preserve"> PAGEREF _Toc215256344 \h </w:instrText>
        </w:r>
        <w:r w:rsidR="00C217A5" w:rsidRPr="002009B2">
          <w:rPr>
            <w:rFonts w:ascii="Arial" w:hAnsi="Arial" w:cs="Arial"/>
            <w:noProof/>
            <w:webHidden/>
          </w:rPr>
        </w:r>
        <w:r w:rsidR="00C217A5" w:rsidRPr="002009B2">
          <w:rPr>
            <w:rFonts w:ascii="Arial" w:hAnsi="Arial" w:cs="Arial"/>
            <w:noProof/>
            <w:webHidden/>
          </w:rPr>
          <w:fldChar w:fldCharType="separate"/>
        </w:r>
        <w:r w:rsidRPr="002009B2">
          <w:rPr>
            <w:rFonts w:ascii="Arial" w:hAnsi="Arial" w:cs="Arial"/>
            <w:noProof/>
            <w:webHidden/>
          </w:rPr>
          <w:t>38</w:t>
        </w:r>
        <w:r w:rsidR="00C217A5" w:rsidRPr="002009B2">
          <w:rPr>
            <w:rFonts w:ascii="Arial" w:hAnsi="Arial" w:cs="Arial"/>
            <w:noProof/>
            <w:webHidden/>
          </w:rPr>
          <w:fldChar w:fldCharType="end"/>
        </w:r>
      </w:hyperlink>
      <w:r w:rsidR="00486148" w:rsidRPr="002009B2">
        <w:rPr>
          <w:rFonts w:ascii="Arial" w:hAnsi="Arial" w:cs="Arial"/>
        </w:rPr>
        <w:t xml:space="preserve">, </w:t>
      </w:r>
      <w:hyperlink w:anchor="_Toc215256345" w:history="1">
        <w:r w:rsidRPr="002009B2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3.5</w:t>
        </w:r>
        <w:r w:rsidR="00486148" w:rsidRPr="002009B2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 xml:space="preserve"> R</w:t>
        </w:r>
        <w:r w:rsidRPr="002009B2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emaining unreconciled differences</w:t>
        </w:r>
        <w:r w:rsidR="00486148" w:rsidRPr="002009B2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 xml:space="preserve">- </w:t>
        </w:r>
        <w:r w:rsidR="00C217A5" w:rsidRPr="002009B2">
          <w:rPr>
            <w:rFonts w:ascii="Arial" w:hAnsi="Arial" w:cs="Arial"/>
            <w:noProof/>
            <w:webHidden/>
          </w:rPr>
          <w:fldChar w:fldCharType="begin"/>
        </w:r>
        <w:r w:rsidR="00C217A5" w:rsidRPr="002009B2">
          <w:rPr>
            <w:rFonts w:ascii="Arial" w:hAnsi="Arial" w:cs="Arial"/>
            <w:noProof/>
            <w:webHidden/>
          </w:rPr>
          <w:instrText xml:space="preserve"> PAGEREF _Toc215256345 \h </w:instrText>
        </w:r>
        <w:r w:rsidR="00C217A5" w:rsidRPr="002009B2">
          <w:rPr>
            <w:rFonts w:ascii="Arial" w:hAnsi="Arial" w:cs="Arial"/>
            <w:noProof/>
            <w:webHidden/>
          </w:rPr>
        </w:r>
        <w:r w:rsidR="00C217A5" w:rsidRPr="002009B2">
          <w:rPr>
            <w:rFonts w:ascii="Arial" w:hAnsi="Arial" w:cs="Arial"/>
            <w:noProof/>
            <w:webHidden/>
          </w:rPr>
          <w:fldChar w:fldCharType="separate"/>
        </w:r>
        <w:r w:rsidRPr="002009B2">
          <w:rPr>
            <w:rFonts w:ascii="Arial" w:hAnsi="Arial" w:cs="Arial"/>
            <w:noProof/>
            <w:webHidden/>
          </w:rPr>
          <w:t>39</w:t>
        </w:r>
        <w:r w:rsidR="00C217A5" w:rsidRPr="002009B2">
          <w:rPr>
            <w:rFonts w:ascii="Arial" w:hAnsi="Arial" w:cs="Arial"/>
            <w:noProof/>
            <w:webHidden/>
          </w:rPr>
          <w:fldChar w:fldCharType="end"/>
        </w:r>
      </w:hyperlink>
      <w:r w:rsidR="00486148" w:rsidRPr="002009B2">
        <w:rPr>
          <w:rFonts w:ascii="Arial" w:hAnsi="Arial" w:cs="Arial"/>
        </w:rPr>
        <w:t xml:space="preserve">, </w:t>
      </w:r>
      <w:hyperlink w:anchor="_Toc215256346" w:history="1">
        <w:r w:rsidRPr="002009B2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3.6</w:t>
        </w:r>
        <w:r w:rsidR="002009B2" w:rsidRPr="002009B2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 xml:space="preserve"> D</w:t>
        </w:r>
        <w:r w:rsidRPr="002009B2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etailed reconciliation results</w:t>
        </w:r>
        <w:r w:rsidR="002009B2" w:rsidRPr="002009B2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 xml:space="preserve">- </w:t>
        </w:r>
        <w:r w:rsidR="00C217A5" w:rsidRPr="002009B2">
          <w:rPr>
            <w:rFonts w:ascii="Arial" w:hAnsi="Arial" w:cs="Arial"/>
            <w:noProof/>
            <w:webHidden/>
          </w:rPr>
          <w:fldChar w:fldCharType="begin"/>
        </w:r>
        <w:r w:rsidR="00C217A5" w:rsidRPr="002009B2">
          <w:rPr>
            <w:rFonts w:ascii="Arial" w:hAnsi="Arial" w:cs="Arial"/>
            <w:noProof/>
            <w:webHidden/>
          </w:rPr>
          <w:instrText xml:space="preserve"> PAGEREF _Toc215256346 \h </w:instrText>
        </w:r>
        <w:r w:rsidR="00C217A5" w:rsidRPr="002009B2">
          <w:rPr>
            <w:rFonts w:ascii="Arial" w:hAnsi="Arial" w:cs="Arial"/>
            <w:noProof/>
            <w:webHidden/>
          </w:rPr>
        </w:r>
        <w:r w:rsidR="00C217A5" w:rsidRPr="002009B2">
          <w:rPr>
            <w:rFonts w:ascii="Arial" w:hAnsi="Arial" w:cs="Arial"/>
            <w:noProof/>
            <w:webHidden/>
          </w:rPr>
          <w:fldChar w:fldCharType="separate"/>
        </w:r>
        <w:r w:rsidRPr="002009B2">
          <w:rPr>
            <w:rFonts w:ascii="Arial" w:hAnsi="Arial" w:cs="Arial"/>
            <w:noProof/>
            <w:webHidden/>
          </w:rPr>
          <w:t>42</w:t>
        </w:r>
        <w:r w:rsidR="00C217A5" w:rsidRPr="002009B2">
          <w:rPr>
            <w:rFonts w:ascii="Arial" w:hAnsi="Arial" w:cs="Arial"/>
            <w:noProof/>
            <w:webHidden/>
          </w:rPr>
          <w:fldChar w:fldCharType="end"/>
        </w:r>
      </w:hyperlink>
      <w:r w:rsidR="002009B2" w:rsidRPr="002009B2">
        <w:rPr>
          <w:rFonts w:ascii="Arial" w:hAnsi="Arial" w:cs="Arial"/>
        </w:rPr>
        <w:t>.</w:t>
      </w:r>
    </w:p>
    <w:p w14:paraId="7C0F19A5" w14:textId="77777777" w:rsidR="0097141C" w:rsidRDefault="00235F9C" w:rsidP="0097141C">
      <w:pPr>
        <w:shd w:val="clear" w:color="auto" w:fill="FFFFFF"/>
        <w:spacing w:before="240" w:after="240"/>
        <w:ind w:right="-340" w:firstLine="720"/>
        <w:jc w:val="both"/>
        <w:rPr>
          <w:rFonts w:ascii="Arial" w:hAnsi="Arial" w:cs="Arial"/>
        </w:rPr>
      </w:pPr>
      <w:r w:rsidRPr="00C0099A">
        <w:rPr>
          <w:rFonts w:ascii="Arial" w:hAnsi="Arial" w:cs="Arial"/>
        </w:rPr>
        <w:t>C</w:t>
      </w:r>
      <w:hyperlink w:anchor="_Toc215256347" w:history="1">
        <w:r w:rsidR="00E4456C" w:rsidRPr="00C0099A">
          <w:rPr>
            <w:rStyle w:val="Hyperlink"/>
            <w:rFonts w:ascii="Arial" w:hAnsi="Arial" w:cs="Arial"/>
            <w:color w:val="auto"/>
            <w:u w:val="none"/>
          </w:rPr>
          <w:t xml:space="preserve">hapter four. </w:t>
        </w:r>
        <w:r w:rsidR="002377F2" w:rsidRPr="00C0099A">
          <w:rPr>
            <w:rStyle w:val="Hyperlink"/>
            <w:rFonts w:ascii="Arial" w:hAnsi="Arial" w:cs="Arial"/>
            <w:color w:val="auto"/>
            <w:u w:val="none"/>
          </w:rPr>
          <w:t>O</w:t>
        </w:r>
        <w:r w:rsidR="00E4456C" w:rsidRPr="00C0099A">
          <w:rPr>
            <w:rStyle w:val="Hyperlink"/>
            <w:rFonts w:ascii="Arial" w:hAnsi="Arial" w:cs="Arial"/>
            <w:color w:val="auto"/>
            <w:u w:val="none"/>
          </w:rPr>
          <w:t xml:space="preserve">verview of </w:t>
        </w:r>
        <w:r w:rsidR="002377F2" w:rsidRPr="00C0099A">
          <w:rPr>
            <w:rStyle w:val="Hyperlink"/>
            <w:rFonts w:ascii="Arial" w:hAnsi="Arial" w:cs="Arial"/>
            <w:color w:val="auto"/>
            <w:u w:val="none"/>
          </w:rPr>
          <w:t>M</w:t>
        </w:r>
        <w:r w:rsidR="00E4456C" w:rsidRPr="00C0099A">
          <w:rPr>
            <w:rStyle w:val="Hyperlink"/>
            <w:rFonts w:ascii="Arial" w:hAnsi="Arial" w:cs="Arial"/>
            <w:color w:val="auto"/>
            <w:u w:val="none"/>
          </w:rPr>
          <w:t>ongolia’s extractive sector</w:t>
        </w:r>
        <w:r w:rsidR="002377F2" w:rsidRPr="00C0099A">
          <w:rPr>
            <w:rStyle w:val="Hyperlink"/>
            <w:rFonts w:ascii="Arial" w:hAnsi="Arial" w:cs="Arial"/>
            <w:color w:val="auto"/>
            <w:u w:val="none"/>
          </w:rPr>
          <w:t xml:space="preserve">- </w:t>
        </w:r>
        <w:r w:rsidR="00C217A5" w:rsidRPr="00C0099A">
          <w:rPr>
            <w:rFonts w:ascii="Arial" w:hAnsi="Arial" w:cs="Arial"/>
            <w:noProof/>
            <w:webHidden/>
          </w:rPr>
          <w:fldChar w:fldCharType="begin"/>
        </w:r>
        <w:r w:rsidR="00C217A5" w:rsidRPr="00C0099A">
          <w:rPr>
            <w:rFonts w:ascii="Arial" w:hAnsi="Arial" w:cs="Arial"/>
            <w:noProof/>
            <w:webHidden/>
          </w:rPr>
          <w:instrText xml:space="preserve"> PAGEREF _Toc215256347 \h </w:instrText>
        </w:r>
        <w:r w:rsidR="00C217A5" w:rsidRPr="00C0099A">
          <w:rPr>
            <w:rFonts w:ascii="Arial" w:hAnsi="Arial" w:cs="Arial"/>
            <w:noProof/>
            <w:webHidden/>
          </w:rPr>
        </w:r>
        <w:r w:rsidR="00C217A5" w:rsidRPr="00C0099A">
          <w:rPr>
            <w:rFonts w:ascii="Arial" w:hAnsi="Arial" w:cs="Arial"/>
            <w:noProof/>
            <w:webHidden/>
          </w:rPr>
          <w:fldChar w:fldCharType="separate"/>
        </w:r>
        <w:r w:rsidR="00E4456C" w:rsidRPr="00C0099A">
          <w:rPr>
            <w:rFonts w:ascii="Arial" w:hAnsi="Arial" w:cs="Arial"/>
            <w:webHidden/>
          </w:rPr>
          <w:t>49</w:t>
        </w:r>
        <w:r w:rsidR="00C217A5" w:rsidRPr="00C0099A">
          <w:rPr>
            <w:rFonts w:ascii="Arial" w:hAnsi="Arial" w:cs="Arial"/>
            <w:noProof/>
            <w:webHidden/>
          </w:rPr>
          <w:fldChar w:fldCharType="end"/>
        </w:r>
      </w:hyperlink>
      <w:r w:rsidR="002377F2" w:rsidRPr="00C0099A">
        <w:rPr>
          <w:rFonts w:ascii="Arial" w:hAnsi="Arial" w:cs="Arial"/>
        </w:rPr>
        <w:t xml:space="preserve">, </w:t>
      </w:r>
      <w:hyperlink w:anchor="_Toc215256348" w:history="1">
        <w:r w:rsidR="00E4456C" w:rsidRPr="00C0099A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4.1</w:t>
        </w:r>
        <w:r w:rsidR="002377F2" w:rsidRPr="00C0099A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 xml:space="preserve"> L</w:t>
        </w:r>
        <w:r w:rsidR="00E4456C" w:rsidRPr="00C0099A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egal framework and fiscal policy overview (requirement 2.1)</w:t>
        </w:r>
        <w:r w:rsidR="002377F2" w:rsidRPr="00C0099A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 xml:space="preserve">- </w:t>
        </w:r>
        <w:r w:rsidR="00C217A5" w:rsidRPr="00C0099A">
          <w:rPr>
            <w:rFonts w:ascii="Arial" w:hAnsi="Arial" w:cs="Arial"/>
            <w:noProof/>
            <w:webHidden/>
          </w:rPr>
          <w:fldChar w:fldCharType="begin"/>
        </w:r>
        <w:r w:rsidR="00C217A5" w:rsidRPr="00C0099A">
          <w:rPr>
            <w:rFonts w:ascii="Arial" w:hAnsi="Arial" w:cs="Arial"/>
            <w:noProof/>
            <w:webHidden/>
          </w:rPr>
          <w:instrText xml:space="preserve"> PAGEREF _Toc215256348 \h </w:instrText>
        </w:r>
        <w:r w:rsidR="00C217A5" w:rsidRPr="00C0099A">
          <w:rPr>
            <w:rFonts w:ascii="Arial" w:hAnsi="Arial" w:cs="Arial"/>
            <w:noProof/>
            <w:webHidden/>
          </w:rPr>
        </w:r>
        <w:r w:rsidR="00C217A5" w:rsidRPr="00C0099A">
          <w:rPr>
            <w:rFonts w:ascii="Arial" w:hAnsi="Arial" w:cs="Arial"/>
            <w:noProof/>
            <w:webHidden/>
          </w:rPr>
          <w:fldChar w:fldCharType="separate"/>
        </w:r>
        <w:r w:rsidR="00E4456C" w:rsidRPr="00C0099A">
          <w:rPr>
            <w:rFonts w:ascii="Arial" w:hAnsi="Arial" w:cs="Arial"/>
            <w:noProof/>
            <w:webHidden/>
          </w:rPr>
          <w:t>49</w:t>
        </w:r>
        <w:r w:rsidR="00C217A5" w:rsidRPr="00C0099A">
          <w:rPr>
            <w:rFonts w:ascii="Arial" w:hAnsi="Arial" w:cs="Arial"/>
            <w:noProof/>
            <w:webHidden/>
          </w:rPr>
          <w:fldChar w:fldCharType="end"/>
        </w:r>
      </w:hyperlink>
      <w:r w:rsidR="002377F2" w:rsidRPr="00C0099A">
        <w:rPr>
          <w:rFonts w:ascii="Arial" w:hAnsi="Arial" w:cs="Arial"/>
        </w:rPr>
        <w:t xml:space="preserve">, </w:t>
      </w:r>
      <w:hyperlink w:anchor="_Toc215256349" w:history="1">
        <w:r w:rsidR="00E4456C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>4.1.1</w:t>
        </w:r>
        <w:r w:rsidR="00E4456C" w:rsidRPr="00C0099A">
          <w:rPr>
            <w:rFonts w:ascii="Arial" w:hAnsi="Arial" w:cs="Arial"/>
          </w:rPr>
          <w:tab/>
        </w:r>
        <w:r w:rsidR="00F51695" w:rsidRPr="00C0099A">
          <w:rPr>
            <w:rFonts w:ascii="Arial" w:hAnsi="Arial" w:cs="Arial"/>
          </w:rPr>
          <w:t>S</w:t>
        </w:r>
        <w:r w:rsidR="00E4456C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>ummary of legal framework changes</w:t>
        </w:r>
        <w:r w:rsidR="00F51695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 xml:space="preserve">- </w:t>
        </w:r>
        <w:r w:rsidR="00C217A5" w:rsidRPr="00C0099A">
          <w:rPr>
            <w:rFonts w:ascii="Arial" w:hAnsi="Arial" w:cs="Arial"/>
            <w:noProof/>
            <w:webHidden/>
          </w:rPr>
          <w:fldChar w:fldCharType="begin"/>
        </w:r>
        <w:r w:rsidR="00C217A5" w:rsidRPr="00C0099A">
          <w:rPr>
            <w:rFonts w:ascii="Arial" w:hAnsi="Arial" w:cs="Arial"/>
            <w:noProof/>
            <w:webHidden/>
          </w:rPr>
          <w:instrText xml:space="preserve"> PAGEREF _Toc215256349 \h </w:instrText>
        </w:r>
        <w:r w:rsidR="00C217A5" w:rsidRPr="00C0099A">
          <w:rPr>
            <w:rFonts w:ascii="Arial" w:hAnsi="Arial" w:cs="Arial"/>
            <w:noProof/>
            <w:webHidden/>
          </w:rPr>
        </w:r>
        <w:r w:rsidR="00C217A5" w:rsidRPr="00C0099A">
          <w:rPr>
            <w:rFonts w:ascii="Arial" w:hAnsi="Arial" w:cs="Arial"/>
            <w:noProof/>
            <w:webHidden/>
          </w:rPr>
          <w:fldChar w:fldCharType="separate"/>
        </w:r>
        <w:r w:rsidR="00E4456C" w:rsidRPr="00C0099A">
          <w:rPr>
            <w:rFonts w:ascii="Arial" w:hAnsi="Arial" w:cs="Arial"/>
            <w:webHidden/>
          </w:rPr>
          <w:t>49</w:t>
        </w:r>
        <w:r w:rsidR="00C217A5" w:rsidRPr="00C0099A">
          <w:rPr>
            <w:rFonts w:ascii="Arial" w:hAnsi="Arial" w:cs="Arial"/>
            <w:noProof/>
            <w:webHidden/>
          </w:rPr>
          <w:fldChar w:fldCharType="end"/>
        </w:r>
      </w:hyperlink>
      <w:r w:rsidR="00F51695" w:rsidRPr="00C0099A">
        <w:rPr>
          <w:rFonts w:ascii="Arial" w:hAnsi="Arial" w:cs="Arial"/>
        </w:rPr>
        <w:t xml:space="preserve">, </w:t>
      </w:r>
      <w:hyperlink w:anchor="_Toc215256350" w:history="1">
        <w:r w:rsidR="00E4456C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>4.1.2</w:t>
        </w:r>
        <w:r w:rsidR="00F51695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 xml:space="preserve"> F</w:t>
        </w:r>
        <w:r w:rsidR="00E4456C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>iscal policy and budget legislation</w:t>
        </w:r>
        <w:r w:rsidR="00F51695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>-</w:t>
        </w:r>
        <w:r w:rsidR="00E4456C" w:rsidRPr="00C0099A">
          <w:rPr>
            <w:rFonts w:ascii="Arial" w:hAnsi="Arial" w:cs="Arial"/>
            <w:webHidden/>
          </w:rPr>
          <w:tab/>
        </w:r>
        <w:r w:rsidR="00F51695" w:rsidRPr="00C0099A">
          <w:rPr>
            <w:rFonts w:ascii="Arial" w:hAnsi="Arial" w:cs="Arial"/>
            <w:webHidden/>
          </w:rPr>
          <w:t xml:space="preserve"> </w:t>
        </w:r>
        <w:r w:rsidR="00C217A5" w:rsidRPr="00C0099A">
          <w:rPr>
            <w:rFonts w:ascii="Arial" w:hAnsi="Arial" w:cs="Arial"/>
            <w:noProof/>
            <w:webHidden/>
          </w:rPr>
          <w:fldChar w:fldCharType="begin"/>
        </w:r>
        <w:r w:rsidR="00C217A5" w:rsidRPr="00C0099A">
          <w:rPr>
            <w:rFonts w:ascii="Arial" w:hAnsi="Arial" w:cs="Arial"/>
            <w:noProof/>
            <w:webHidden/>
          </w:rPr>
          <w:instrText xml:space="preserve"> PAGEREF _Toc215256350 \h </w:instrText>
        </w:r>
        <w:r w:rsidR="00C217A5" w:rsidRPr="00C0099A">
          <w:rPr>
            <w:rFonts w:ascii="Arial" w:hAnsi="Arial" w:cs="Arial"/>
            <w:noProof/>
            <w:webHidden/>
          </w:rPr>
        </w:r>
        <w:r w:rsidR="00C217A5" w:rsidRPr="00C0099A">
          <w:rPr>
            <w:rFonts w:ascii="Arial" w:hAnsi="Arial" w:cs="Arial"/>
            <w:noProof/>
            <w:webHidden/>
          </w:rPr>
          <w:fldChar w:fldCharType="separate"/>
        </w:r>
        <w:r w:rsidR="00E4456C" w:rsidRPr="00C0099A">
          <w:rPr>
            <w:rFonts w:ascii="Arial" w:hAnsi="Arial" w:cs="Arial"/>
            <w:webHidden/>
          </w:rPr>
          <w:t>54</w:t>
        </w:r>
        <w:r w:rsidR="00C217A5" w:rsidRPr="00C0099A">
          <w:rPr>
            <w:rFonts w:ascii="Arial" w:hAnsi="Arial" w:cs="Arial"/>
            <w:noProof/>
            <w:webHidden/>
          </w:rPr>
          <w:fldChar w:fldCharType="end"/>
        </w:r>
      </w:hyperlink>
      <w:r w:rsidR="00F51695" w:rsidRPr="00C0099A">
        <w:rPr>
          <w:rFonts w:ascii="Arial" w:hAnsi="Arial" w:cs="Arial"/>
        </w:rPr>
        <w:t xml:space="preserve">,  </w:t>
      </w:r>
      <w:hyperlink w:anchor="_Toc215256351" w:history="1">
        <w:r w:rsidR="00E4456C" w:rsidRPr="00C0099A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4.2</w:t>
        </w:r>
        <w:r w:rsidR="00F51695" w:rsidRPr="00C0099A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 xml:space="preserve"> I</w:t>
        </w:r>
        <w:r w:rsidR="00E4456C" w:rsidRPr="00C0099A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mpact on the economy (requirement 3.1 and requirement 6.3)</w:t>
        </w:r>
        <w:r w:rsidR="00F51695" w:rsidRPr="00C0099A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 xml:space="preserve">- </w:t>
        </w:r>
        <w:r w:rsidR="00C217A5" w:rsidRPr="00C0099A">
          <w:rPr>
            <w:rFonts w:ascii="Arial" w:hAnsi="Arial" w:cs="Arial"/>
            <w:noProof/>
            <w:webHidden/>
          </w:rPr>
          <w:fldChar w:fldCharType="begin"/>
        </w:r>
        <w:r w:rsidR="00C217A5" w:rsidRPr="00C0099A">
          <w:rPr>
            <w:rFonts w:ascii="Arial" w:hAnsi="Arial" w:cs="Arial"/>
            <w:noProof/>
            <w:webHidden/>
          </w:rPr>
          <w:instrText xml:space="preserve"> PAGEREF _Toc215256351 \h </w:instrText>
        </w:r>
        <w:r w:rsidR="00C217A5" w:rsidRPr="00C0099A">
          <w:rPr>
            <w:rFonts w:ascii="Arial" w:hAnsi="Arial" w:cs="Arial"/>
            <w:noProof/>
            <w:webHidden/>
          </w:rPr>
        </w:r>
        <w:r w:rsidR="00C217A5" w:rsidRPr="00C0099A">
          <w:rPr>
            <w:rFonts w:ascii="Arial" w:hAnsi="Arial" w:cs="Arial"/>
            <w:noProof/>
            <w:webHidden/>
          </w:rPr>
          <w:fldChar w:fldCharType="separate"/>
        </w:r>
        <w:r w:rsidR="00E4456C" w:rsidRPr="00C0099A">
          <w:rPr>
            <w:rFonts w:ascii="Arial" w:hAnsi="Arial" w:cs="Arial"/>
            <w:noProof/>
            <w:webHidden/>
          </w:rPr>
          <w:t>55</w:t>
        </w:r>
        <w:r w:rsidR="00C217A5" w:rsidRPr="00C0099A">
          <w:rPr>
            <w:rFonts w:ascii="Arial" w:hAnsi="Arial" w:cs="Arial"/>
            <w:noProof/>
            <w:webHidden/>
          </w:rPr>
          <w:fldChar w:fldCharType="end"/>
        </w:r>
      </w:hyperlink>
      <w:r w:rsidR="00F51695" w:rsidRPr="00C0099A">
        <w:rPr>
          <w:rFonts w:ascii="Arial" w:hAnsi="Arial" w:cs="Arial"/>
        </w:rPr>
        <w:t xml:space="preserve">, </w:t>
      </w:r>
      <w:hyperlink w:anchor="_Toc215256352" w:history="1">
        <w:r w:rsidR="00E4456C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>4.2.1</w:t>
        </w:r>
        <w:r w:rsidR="00F51695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 xml:space="preserve"> R</w:t>
        </w:r>
        <w:r w:rsidR="00E4456C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>evenue collected (requirement 4.1)</w:t>
        </w:r>
        <w:r w:rsidR="00F51695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 xml:space="preserve">- </w:t>
        </w:r>
        <w:r w:rsidR="00C217A5" w:rsidRPr="00C0099A">
          <w:rPr>
            <w:rFonts w:ascii="Arial" w:hAnsi="Arial" w:cs="Arial"/>
            <w:noProof/>
            <w:webHidden/>
          </w:rPr>
          <w:fldChar w:fldCharType="begin"/>
        </w:r>
        <w:r w:rsidR="00C217A5" w:rsidRPr="00C0099A">
          <w:rPr>
            <w:rFonts w:ascii="Arial" w:hAnsi="Arial" w:cs="Arial"/>
            <w:noProof/>
            <w:webHidden/>
          </w:rPr>
          <w:instrText xml:space="preserve"> PAGEREF _Toc215256352 \h </w:instrText>
        </w:r>
        <w:r w:rsidR="00C217A5" w:rsidRPr="00C0099A">
          <w:rPr>
            <w:rFonts w:ascii="Arial" w:hAnsi="Arial" w:cs="Arial"/>
            <w:noProof/>
            <w:webHidden/>
          </w:rPr>
        </w:r>
        <w:r w:rsidR="00C217A5" w:rsidRPr="00C0099A">
          <w:rPr>
            <w:rFonts w:ascii="Arial" w:hAnsi="Arial" w:cs="Arial"/>
            <w:noProof/>
            <w:webHidden/>
          </w:rPr>
          <w:fldChar w:fldCharType="separate"/>
        </w:r>
        <w:r w:rsidR="00E4456C" w:rsidRPr="00C0099A">
          <w:rPr>
            <w:rFonts w:ascii="Arial" w:hAnsi="Arial" w:cs="Arial"/>
            <w:webHidden/>
          </w:rPr>
          <w:t>56</w:t>
        </w:r>
        <w:r w:rsidR="00C217A5" w:rsidRPr="00C0099A">
          <w:rPr>
            <w:rFonts w:ascii="Arial" w:hAnsi="Arial" w:cs="Arial"/>
            <w:noProof/>
            <w:webHidden/>
          </w:rPr>
          <w:fldChar w:fldCharType="end"/>
        </w:r>
      </w:hyperlink>
      <w:r w:rsidR="00F51695" w:rsidRPr="00C0099A">
        <w:rPr>
          <w:rFonts w:ascii="Arial" w:hAnsi="Arial" w:cs="Arial"/>
        </w:rPr>
        <w:t xml:space="preserve">, </w:t>
      </w:r>
      <w:hyperlink w:anchor="_Toc215256353" w:history="1">
        <w:r w:rsidR="00E4456C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>4.2.2</w:t>
        </w:r>
        <w:r w:rsidR="006E1A5D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 xml:space="preserve"> E</w:t>
        </w:r>
        <w:r w:rsidR="00E4456C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>xport revenue (requirement 3.3)</w:t>
        </w:r>
        <w:r w:rsidR="006E1A5D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 xml:space="preserve">- </w:t>
        </w:r>
        <w:r w:rsidR="00C217A5" w:rsidRPr="00C0099A">
          <w:rPr>
            <w:rFonts w:ascii="Arial" w:hAnsi="Arial" w:cs="Arial"/>
            <w:noProof/>
            <w:webHidden/>
          </w:rPr>
          <w:fldChar w:fldCharType="begin"/>
        </w:r>
        <w:r w:rsidR="00C217A5" w:rsidRPr="00C0099A">
          <w:rPr>
            <w:rFonts w:ascii="Arial" w:hAnsi="Arial" w:cs="Arial"/>
            <w:noProof/>
            <w:webHidden/>
          </w:rPr>
          <w:instrText xml:space="preserve"> PAGEREF _Toc215256353 \h </w:instrText>
        </w:r>
        <w:r w:rsidR="00C217A5" w:rsidRPr="00C0099A">
          <w:rPr>
            <w:rFonts w:ascii="Arial" w:hAnsi="Arial" w:cs="Arial"/>
            <w:noProof/>
            <w:webHidden/>
          </w:rPr>
        </w:r>
        <w:r w:rsidR="00C217A5" w:rsidRPr="00C0099A">
          <w:rPr>
            <w:rFonts w:ascii="Arial" w:hAnsi="Arial" w:cs="Arial"/>
            <w:noProof/>
            <w:webHidden/>
          </w:rPr>
          <w:fldChar w:fldCharType="separate"/>
        </w:r>
        <w:r w:rsidR="00E4456C" w:rsidRPr="00C0099A">
          <w:rPr>
            <w:rFonts w:ascii="Arial" w:hAnsi="Arial" w:cs="Arial"/>
            <w:webHidden/>
          </w:rPr>
          <w:t>58</w:t>
        </w:r>
        <w:r w:rsidR="00C217A5" w:rsidRPr="00C0099A">
          <w:rPr>
            <w:rFonts w:ascii="Arial" w:hAnsi="Arial" w:cs="Arial"/>
            <w:noProof/>
            <w:webHidden/>
          </w:rPr>
          <w:fldChar w:fldCharType="end"/>
        </w:r>
      </w:hyperlink>
      <w:r w:rsidR="006E1A5D" w:rsidRPr="00C0099A">
        <w:rPr>
          <w:rFonts w:ascii="Arial" w:hAnsi="Arial" w:cs="Arial"/>
        </w:rPr>
        <w:t xml:space="preserve">, </w:t>
      </w:r>
      <w:hyperlink w:anchor="_Toc215256354" w:history="1">
        <w:r w:rsidR="00E4456C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>4.2.3</w:t>
        </w:r>
        <w:r w:rsidR="00F31214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 xml:space="preserve"> P</w:t>
        </w:r>
        <w:r w:rsidR="00E4456C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>roduction (requirement 3.2)</w:t>
        </w:r>
        <w:r w:rsidR="00F31214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>-</w:t>
        </w:r>
        <w:r w:rsidR="00E4456C" w:rsidRPr="00C0099A">
          <w:rPr>
            <w:rFonts w:ascii="Arial" w:hAnsi="Arial" w:cs="Arial"/>
            <w:webHidden/>
          </w:rPr>
          <w:tab/>
        </w:r>
        <w:r w:rsidR="00C217A5" w:rsidRPr="00C0099A">
          <w:rPr>
            <w:rFonts w:ascii="Arial" w:hAnsi="Arial" w:cs="Arial"/>
            <w:noProof/>
            <w:webHidden/>
          </w:rPr>
          <w:fldChar w:fldCharType="begin"/>
        </w:r>
        <w:r w:rsidR="00C217A5" w:rsidRPr="00C0099A">
          <w:rPr>
            <w:rFonts w:ascii="Arial" w:hAnsi="Arial" w:cs="Arial"/>
            <w:noProof/>
            <w:webHidden/>
          </w:rPr>
          <w:instrText xml:space="preserve"> PAGEREF _Toc215256354 \h </w:instrText>
        </w:r>
        <w:r w:rsidR="00C217A5" w:rsidRPr="00C0099A">
          <w:rPr>
            <w:rFonts w:ascii="Arial" w:hAnsi="Arial" w:cs="Arial"/>
            <w:noProof/>
            <w:webHidden/>
          </w:rPr>
        </w:r>
        <w:r w:rsidR="00C217A5" w:rsidRPr="00C0099A">
          <w:rPr>
            <w:rFonts w:ascii="Arial" w:hAnsi="Arial" w:cs="Arial"/>
            <w:noProof/>
            <w:webHidden/>
          </w:rPr>
          <w:fldChar w:fldCharType="separate"/>
        </w:r>
        <w:r w:rsidR="00E4456C" w:rsidRPr="00C0099A">
          <w:rPr>
            <w:rFonts w:ascii="Arial" w:hAnsi="Arial" w:cs="Arial"/>
            <w:webHidden/>
          </w:rPr>
          <w:t>61</w:t>
        </w:r>
        <w:r w:rsidR="00C217A5" w:rsidRPr="00C0099A">
          <w:rPr>
            <w:rFonts w:ascii="Arial" w:hAnsi="Arial" w:cs="Arial"/>
            <w:noProof/>
            <w:webHidden/>
          </w:rPr>
          <w:fldChar w:fldCharType="end"/>
        </w:r>
      </w:hyperlink>
      <w:r w:rsidR="00F31214" w:rsidRPr="00C0099A">
        <w:rPr>
          <w:rFonts w:ascii="Arial" w:hAnsi="Arial" w:cs="Arial"/>
        </w:rPr>
        <w:t xml:space="preserve">, </w:t>
      </w:r>
      <w:hyperlink w:anchor="_Toc215256355" w:history="1">
        <w:r w:rsidR="00E4456C" w:rsidRPr="00C0099A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4.3</w:t>
        </w:r>
        <w:r w:rsidR="00E4456C" w:rsidRPr="00C0099A">
          <w:rPr>
            <w:rFonts w:ascii="Arial" w:hAnsi="Arial" w:cs="Arial"/>
            <w:noProof/>
          </w:rPr>
          <w:tab/>
        </w:r>
        <w:r w:rsidR="00F31214" w:rsidRPr="00C0099A">
          <w:rPr>
            <w:rFonts w:ascii="Arial" w:hAnsi="Arial" w:cs="Arial"/>
            <w:noProof/>
          </w:rPr>
          <w:t>M</w:t>
        </w:r>
        <w:r w:rsidR="00E4456C" w:rsidRPr="00C0099A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ineral resources, utilization, and licensing policy</w:t>
        </w:r>
        <w:r w:rsidR="00F31214" w:rsidRPr="00C0099A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 xml:space="preserve">- </w:t>
        </w:r>
        <w:r w:rsidR="00C217A5" w:rsidRPr="00C0099A">
          <w:rPr>
            <w:rFonts w:ascii="Arial" w:hAnsi="Arial" w:cs="Arial"/>
            <w:noProof/>
            <w:webHidden/>
          </w:rPr>
          <w:fldChar w:fldCharType="begin"/>
        </w:r>
        <w:r w:rsidR="00C217A5" w:rsidRPr="00C0099A">
          <w:rPr>
            <w:rFonts w:ascii="Arial" w:hAnsi="Arial" w:cs="Arial"/>
            <w:noProof/>
            <w:webHidden/>
          </w:rPr>
          <w:instrText xml:space="preserve"> PAGEREF _Toc215256355 \h </w:instrText>
        </w:r>
        <w:r w:rsidR="00C217A5" w:rsidRPr="00C0099A">
          <w:rPr>
            <w:rFonts w:ascii="Arial" w:hAnsi="Arial" w:cs="Arial"/>
            <w:noProof/>
            <w:webHidden/>
          </w:rPr>
        </w:r>
        <w:r w:rsidR="00C217A5" w:rsidRPr="00C0099A">
          <w:rPr>
            <w:rFonts w:ascii="Arial" w:hAnsi="Arial" w:cs="Arial"/>
            <w:noProof/>
            <w:webHidden/>
          </w:rPr>
          <w:fldChar w:fldCharType="separate"/>
        </w:r>
        <w:r w:rsidR="00E4456C" w:rsidRPr="00C0099A">
          <w:rPr>
            <w:rFonts w:ascii="Arial" w:hAnsi="Arial" w:cs="Arial"/>
            <w:noProof/>
            <w:webHidden/>
          </w:rPr>
          <w:t>65</w:t>
        </w:r>
        <w:r w:rsidR="00C217A5" w:rsidRPr="00C0099A">
          <w:rPr>
            <w:rFonts w:ascii="Arial" w:hAnsi="Arial" w:cs="Arial"/>
            <w:noProof/>
            <w:webHidden/>
          </w:rPr>
          <w:fldChar w:fldCharType="end"/>
        </w:r>
      </w:hyperlink>
      <w:r w:rsidR="00F31214" w:rsidRPr="00C0099A">
        <w:rPr>
          <w:rFonts w:ascii="Arial" w:hAnsi="Arial" w:cs="Arial"/>
        </w:rPr>
        <w:t xml:space="preserve">, </w:t>
      </w:r>
      <w:hyperlink w:anchor="_Toc215256356" w:history="1">
        <w:r w:rsidR="00E4456C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>4.3.1</w:t>
        </w:r>
        <w:r w:rsidR="00F31214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 xml:space="preserve"> O</w:t>
        </w:r>
        <w:r w:rsidR="00E4456C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>verview of uranium</w:t>
        </w:r>
        <w:r w:rsidR="00F31214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>-</w:t>
        </w:r>
        <w:r w:rsidR="00E4456C" w:rsidRPr="00C0099A">
          <w:rPr>
            <w:rFonts w:ascii="Arial" w:hAnsi="Arial" w:cs="Arial"/>
            <w:webHidden/>
          </w:rPr>
          <w:tab/>
        </w:r>
        <w:r w:rsidR="00C217A5" w:rsidRPr="00C0099A">
          <w:rPr>
            <w:rFonts w:ascii="Arial" w:hAnsi="Arial" w:cs="Arial"/>
            <w:noProof/>
            <w:webHidden/>
          </w:rPr>
          <w:fldChar w:fldCharType="begin"/>
        </w:r>
        <w:r w:rsidR="00C217A5" w:rsidRPr="00C0099A">
          <w:rPr>
            <w:rFonts w:ascii="Arial" w:hAnsi="Arial" w:cs="Arial"/>
            <w:noProof/>
            <w:webHidden/>
          </w:rPr>
          <w:instrText xml:space="preserve"> PAGEREF _Toc215256356 \h </w:instrText>
        </w:r>
        <w:r w:rsidR="00C217A5" w:rsidRPr="00C0099A">
          <w:rPr>
            <w:rFonts w:ascii="Arial" w:hAnsi="Arial" w:cs="Arial"/>
            <w:noProof/>
            <w:webHidden/>
          </w:rPr>
        </w:r>
        <w:r w:rsidR="00C217A5" w:rsidRPr="00C0099A">
          <w:rPr>
            <w:rFonts w:ascii="Arial" w:hAnsi="Arial" w:cs="Arial"/>
            <w:noProof/>
            <w:webHidden/>
          </w:rPr>
          <w:fldChar w:fldCharType="separate"/>
        </w:r>
        <w:r w:rsidR="00E4456C" w:rsidRPr="00C0099A">
          <w:rPr>
            <w:rFonts w:ascii="Arial" w:hAnsi="Arial" w:cs="Arial"/>
            <w:webHidden/>
          </w:rPr>
          <w:t>65</w:t>
        </w:r>
        <w:r w:rsidR="00C217A5" w:rsidRPr="00C0099A">
          <w:rPr>
            <w:rFonts w:ascii="Arial" w:hAnsi="Arial" w:cs="Arial"/>
            <w:noProof/>
            <w:webHidden/>
          </w:rPr>
          <w:fldChar w:fldCharType="end"/>
        </w:r>
      </w:hyperlink>
      <w:r w:rsidR="00F31214" w:rsidRPr="00C0099A">
        <w:rPr>
          <w:rFonts w:ascii="Arial" w:hAnsi="Arial" w:cs="Arial"/>
        </w:rPr>
        <w:t xml:space="preserve">, </w:t>
      </w:r>
      <w:hyperlink w:anchor="_Toc215256357" w:history="1">
        <w:r w:rsidR="00E4456C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>4.3.2</w:t>
        </w:r>
        <w:r w:rsidR="00F31214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 xml:space="preserve"> S</w:t>
        </w:r>
        <w:r w:rsidR="00E4456C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>trategic deposits</w:t>
        </w:r>
        <w:r w:rsidR="00F31214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 xml:space="preserve">- </w:t>
        </w:r>
        <w:r w:rsidR="00C217A5" w:rsidRPr="00C0099A">
          <w:rPr>
            <w:rFonts w:ascii="Arial" w:hAnsi="Arial" w:cs="Arial"/>
            <w:noProof/>
            <w:webHidden/>
          </w:rPr>
          <w:fldChar w:fldCharType="begin"/>
        </w:r>
        <w:r w:rsidR="00C217A5" w:rsidRPr="00C0099A">
          <w:rPr>
            <w:rFonts w:ascii="Arial" w:hAnsi="Arial" w:cs="Arial"/>
            <w:noProof/>
            <w:webHidden/>
          </w:rPr>
          <w:instrText xml:space="preserve"> PAGEREF _Toc215256357 \h </w:instrText>
        </w:r>
        <w:r w:rsidR="00C217A5" w:rsidRPr="00C0099A">
          <w:rPr>
            <w:rFonts w:ascii="Arial" w:hAnsi="Arial" w:cs="Arial"/>
            <w:noProof/>
            <w:webHidden/>
          </w:rPr>
        </w:r>
        <w:r w:rsidR="00C217A5" w:rsidRPr="00C0099A">
          <w:rPr>
            <w:rFonts w:ascii="Arial" w:hAnsi="Arial" w:cs="Arial"/>
            <w:noProof/>
            <w:webHidden/>
          </w:rPr>
          <w:fldChar w:fldCharType="separate"/>
        </w:r>
        <w:r w:rsidR="00E4456C" w:rsidRPr="00C0099A">
          <w:rPr>
            <w:rFonts w:ascii="Arial" w:hAnsi="Arial" w:cs="Arial"/>
            <w:webHidden/>
          </w:rPr>
          <w:t>66</w:t>
        </w:r>
        <w:r w:rsidR="00C217A5" w:rsidRPr="00C0099A">
          <w:rPr>
            <w:rFonts w:ascii="Arial" w:hAnsi="Arial" w:cs="Arial"/>
            <w:noProof/>
            <w:webHidden/>
          </w:rPr>
          <w:fldChar w:fldCharType="end"/>
        </w:r>
      </w:hyperlink>
      <w:r w:rsidR="00F31214" w:rsidRPr="00C0099A">
        <w:rPr>
          <w:rFonts w:ascii="Arial" w:hAnsi="Arial" w:cs="Arial"/>
        </w:rPr>
        <w:t xml:space="preserve">,  </w:t>
      </w:r>
      <w:hyperlink w:anchor="_Toc215256358" w:history="1">
        <w:r w:rsidR="00E4456C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>4.3.3</w:t>
        </w:r>
        <w:r w:rsidR="00F31214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 xml:space="preserve"> A</w:t>
        </w:r>
        <w:r w:rsidR="00E4456C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>rtisanal and small-scale mining</w:t>
        </w:r>
        <w:r w:rsidR="00F31214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 xml:space="preserve">- </w:t>
        </w:r>
        <w:r w:rsidR="00C217A5" w:rsidRPr="00C0099A">
          <w:rPr>
            <w:rFonts w:ascii="Arial" w:hAnsi="Arial" w:cs="Arial"/>
            <w:noProof/>
            <w:webHidden/>
          </w:rPr>
          <w:fldChar w:fldCharType="begin"/>
        </w:r>
        <w:r w:rsidR="00C217A5" w:rsidRPr="00C0099A">
          <w:rPr>
            <w:rFonts w:ascii="Arial" w:hAnsi="Arial" w:cs="Arial"/>
            <w:noProof/>
            <w:webHidden/>
          </w:rPr>
          <w:instrText xml:space="preserve"> PAGEREF _Toc215256358 \h </w:instrText>
        </w:r>
        <w:r w:rsidR="00C217A5" w:rsidRPr="00C0099A">
          <w:rPr>
            <w:rFonts w:ascii="Arial" w:hAnsi="Arial" w:cs="Arial"/>
            <w:noProof/>
            <w:webHidden/>
          </w:rPr>
        </w:r>
        <w:r w:rsidR="00C217A5" w:rsidRPr="00C0099A">
          <w:rPr>
            <w:rFonts w:ascii="Arial" w:hAnsi="Arial" w:cs="Arial"/>
            <w:noProof/>
            <w:webHidden/>
          </w:rPr>
          <w:fldChar w:fldCharType="separate"/>
        </w:r>
        <w:r w:rsidR="00E4456C" w:rsidRPr="00C0099A">
          <w:rPr>
            <w:rFonts w:ascii="Arial" w:hAnsi="Arial" w:cs="Arial"/>
            <w:webHidden/>
          </w:rPr>
          <w:t>69</w:t>
        </w:r>
        <w:r w:rsidR="00C217A5" w:rsidRPr="00C0099A">
          <w:rPr>
            <w:rFonts w:ascii="Arial" w:hAnsi="Arial" w:cs="Arial"/>
            <w:noProof/>
            <w:webHidden/>
          </w:rPr>
          <w:fldChar w:fldCharType="end"/>
        </w:r>
      </w:hyperlink>
      <w:r w:rsidR="00F31214" w:rsidRPr="00C0099A">
        <w:rPr>
          <w:rFonts w:ascii="Arial" w:hAnsi="Arial" w:cs="Arial"/>
        </w:rPr>
        <w:t xml:space="preserve">, </w:t>
      </w:r>
      <w:hyperlink w:anchor="_Toc215256359" w:history="1">
        <w:r w:rsidR="00E4456C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>4.3.4</w:t>
        </w:r>
        <w:r w:rsidR="00C44197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 xml:space="preserve"> l</w:t>
        </w:r>
        <w:r w:rsidR="00E4456C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>icensing procedures for mineral exploration and extraction (requirements 2.2 and 2.3)</w:t>
        </w:r>
        <w:r w:rsidR="00C44197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 xml:space="preserve"> -</w:t>
        </w:r>
        <w:r w:rsidR="00C217A5" w:rsidRPr="00C0099A">
          <w:rPr>
            <w:rFonts w:ascii="Arial" w:hAnsi="Arial" w:cs="Arial"/>
            <w:noProof/>
            <w:webHidden/>
          </w:rPr>
          <w:fldChar w:fldCharType="begin"/>
        </w:r>
        <w:r w:rsidR="00C217A5" w:rsidRPr="00C0099A">
          <w:rPr>
            <w:rFonts w:ascii="Arial" w:hAnsi="Arial" w:cs="Arial"/>
            <w:noProof/>
            <w:webHidden/>
          </w:rPr>
          <w:instrText xml:space="preserve"> PAGEREF _Toc215256359 \h </w:instrText>
        </w:r>
        <w:r w:rsidR="00C217A5" w:rsidRPr="00C0099A">
          <w:rPr>
            <w:rFonts w:ascii="Arial" w:hAnsi="Arial" w:cs="Arial"/>
            <w:noProof/>
            <w:webHidden/>
          </w:rPr>
        </w:r>
        <w:r w:rsidR="00C217A5" w:rsidRPr="00C0099A">
          <w:rPr>
            <w:rFonts w:ascii="Arial" w:hAnsi="Arial" w:cs="Arial"/>
            <w:noProof/>
            <w:webHidden/>
          </w:rPr>
          <w:fldChar w:fldCharType="separate"/>
        </w:r>
        <w:r w:rsidR="00E4456C" w:rsidRPr="00C0099A">
          <w:rPr>
            <w:rFonts w:ascii="Arial" w:hAnsi="Arial" w:cs="Arial"/>
            <w:webHidden/>
          </w:rPr>
          <w:t>71</w:t>
        </w:r>
        <w:r w:rsidR="00C217A5" w:rsidRPr="00C0099A">
          <w:rPr>
            <w:rFonts w:ascii="Arial" w:hAnsi="Arial" w:cs="Arial"/>
            <w:noProof/>
            <w:webHidden/>
          </w:rPr>
          <w:fldChar w:fldCharType="end"/>
        </w:r>
      </w:hyperlink>
      <w:r w:rsidR="00C44197" w:rsidRPr="00C0099A">
        <w:rPr>
          <w:rFonts w:ascii="Arial" w:hAnsi="Arial" w:cs="Arial"/>
        </w:rPr>
        <w:t xml:space="preserve">, </w:t>
      </w:r>
      <w:hyperlink w:anchor="_Toc215256360" w:history="1">
        <w:r w:rsidR="00E4456C" w:rsidRPr="00C0099A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4.4</w:t>
        </w:r>
        <w:r w:rsidR="00C44197" w:rsidRPr="00C0099A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 xml:space="preserve"> </w:t>
        </w:r>
        <w:r w:rsidR="00706159" w:rsidRPr="00C0099A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O</w:t>
        </w:r>
        <w:r w:rsidR="00E4456C" w:rsidRPr="00C0099A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verview of the petroleum sector</w:t>
        </w:r>
        <w:r w:rsidR="00706159" w:rsidRPr="00C0099A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 xml:space="preserve"> - </w:t>
        </w:r>
        <w:r w:rsidR="00C217A5" w:rsidRPr="00C0099A">
          <w:rPr>
            <w:rFonts w:ascii="Arial" w:hAnsi="Arial" w:cs="Arial"/>
            <w:noProof/>
            <w:webHidden/>
          </w:rPr>
          <w:fldChar w:fldCharType="begin"/>
        </w:r>
        <w:r w:rsidR="00C217A5" w:rsidRPr="00C0099A">
          <w:rPr>
            <w:rFonts w:ascii="Arial" w:hAnsi="Arial" w:cs="Arial"/>
            <w:noProof/>
            <w:webHidden/>
          </w:rPr>
          <w:instrText xml:space="preserve"> PAGEREF _Toc215256360 \h </w:instrText>
        </w:r>
        <w:r w:rsidR="00C217A5" w:rsidRPr="00C0099A">
          <w:rPr>
            <w:rFonts w:ascii="Arial" w:hAnsi="Arial" w:cs="Arial"/>
            <w:noProof/>
            <w:webHidden/>
          </w:rPr>
        </w:r>
        <w:r w:rsidR="00C217A5" w:rsidRPr="00C0099A">
          <w:rPr>
            <w:rFonts w:ascii="Arial" w:hAnsi="Arial" w:cs="Arial"/>
            <w:noProof/>
            <w:webHidden/>
          </w:rPr>
          <w:fldChar w:fldCharType="separate"/>
        </w:r>
        <w:r w:rsidR="00E4456C" w:rsidRPr="00C0099A">
          <w:rPr>
            <w:rFonts w:ascii="Arial" w:hAnsi="Arial" w:cs="Arial"/>
            <w:noProof/>
            <w:webHidden/>
          </w:rPr>
          <w:t>80</w:t>
        </w:r>
        <w:r w:rsidR="00C217A5" w:rsidRPr="00C0099A">
          <w:rPr>
            <w:rFonts w:ascii="Arial" w:hAnsi="Arial" w:cs="Arial"/>
            <w:noProof/>
            <w:webHidden/>
          </w:rPr>
          <w:fldChar w:fldCharType="end"/>
        </w:r>
      </w:hyperlink>
      <w:r w:rsidR="00706159" w:rsidRPr="00C0099A">
        <w:rPr>
          <w:rFonts w:ascii="Arial" w:hAnsi="Arial" w:cs="Arial"/>
        </w:rPr>
        <w:t xml:space="preserve">, </w:t>
      </w:r>
      <w:hyperlink w:anchor="_Toc215256361" w:history="1">
        <w:r w:rsidR="00E4456C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>4.4.1</w:t>
        </w:r>
        <w:r w:rsidR="00706159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 xml:space="preserve"> P</w:t>
        </w:r>
        <w:r w:rsidR="00E4456C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>etroleum reserves and state involvement</w:t>
        </w:r>
        <w:r w:rsidR="00706159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 xml:space="preserve">- </w:t>
        </w:r>
        <w:r w:rsidR="00C217A5" w:rsidRPr="00C0099A">
          <w:rPr>
            <w:rFonts w:ascii="Arial" w:hAnsi="Arial" w:cs="Arial"/>
            <w:noProof/>
            <w:webHidden/>
          </w:rPr>
          <w:fldChar w:fldCharType="begin"/>
        </w:r>
        <w:r w:rsidR="00C217A5" w:rsidRPr="00C0099A">
          <w:rPr>
            <w:rFonts w:ascii="Arial" w:hAnsi="Arial" w:cs="Arial"/>
            <w:noProof/>
            <w:webHidden/>
          </w:rPr>
          <w:instrText xml:space="preserve"> PAGEREF _Toc215256361 \h </w:instrText>
        </w:r>
        <w:r w:rsidR="00C217A5" w:rsidRPr="00C0099A">
          <w:rPr>
            <w:rFonts w:ascii="Arial" w:hAnsi="Arial" w:cs="Arial"/>
            <w:noProof/>
            <w:webHidden/>
          </w:rPr>
        </w:r>
        <w:r w:rsidR="00C217A5" w:rsidRPr="00C0099A">
          <w:rPr>
            <w:rFonts w:ascii="Arial" w:hAnsi="Arial" w:cs="Arial"/>
            <w:noProof/>
            <w:webHidden/>
          </w:rPr>
          <w:fldChar w:fldCharType="separate"/>
        </w:r>
        <w:r w:rsidR="00E4456C" w:rsidRPr="00C0099A">
          <w:rPr>
            <w:rFonts w:ascii="Arial" w:hAnsi="Arial" w:cs="Arial"/>
            <w:webHidden/>
          </w:rPr>
          <w:t>80</w:t>
        </w:r>
        <w:r w:rsidR="00C217A5" w:rsidRPr="00C0099A">
          <w:rPr>
            <w:rFonts w:ascii="Arial" w:hAnsi="Arial" w:cs="Arial"/>
            <w:noProof/>
            <w:webHidden/>
          </w:rPr>
          <w:fldChar w:fldCharType="end"/>
        </w:r>
      </w:hyperlink>
      <w:r w:rsidR="00706159" w:rsidRPr="00C0099A">
        <w:rPr>
          <w:rFonts w:ascii="Arial" w:hAnsi="Arial" w:cs="Arial"/>
        </w:rPr>
        <w:t xml:space="preserve">, </w:t>
      </w:r>
      <w:hyperlink w:anchor="_Toc215256362" w:history="1">
        <w:r w:rsidR="00E4456C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>4.4.2</w:t>
        </w:r>
        <w:r w:rsidR="00706159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 xml:space="preserve"> P</w:t>
        </w:r>
        <w:r w:rsidR="00E4456C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>etroleum exploration and licensing (requirement 2.2.a)</w:t>
        </w:r>
        <w:r w:rsidR="00706159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 xml:space="preserve"> </w:t>
        </w:r>
        <w:r w:rsidR="00C217A5" w:rsidRPr="00C0099A">
          <w:rPr>
            <w:rFonts w:ascii="Arial" w:hAnsi="Arial" w:cs="Arial"/>
            <w:noProof/>
            <w:webHidden/>
          </w:rPr>
          <w:fldChar w:fldCharType="begin"/>
        </w:r>
        <w:r w:rsidR="00C217A5" w:rsidRPr="00C0099A">
          <w:rPr>
            <w:rFonts w:ascii="Arial" w:hAnsi="Arial" w:cs="Arial"/>
            <w:noProof/>
            <w:webHidden/>
          </w:rPr>
          <w:instrText xml:space="preserve"> PAGEREF _Toc215256362 \h </w:instrText>
        </w:r>
        <w:r w:rsidR="00C217A5" w:rsidRPr="00C0099A">
          <w:rPr>
            <w:rFonts w:ascii="Arial" w:hAnsi="Arial" w:cs="Arial"/>
            <w:noProof/>
            <w:webHidden/>
          </w:rPr>
        </w:r>
        <w:r w:rsidR="00C217A5" w:rsidRPr="00C0099A">
          <w:rPr>
            <w:rFonts w:ascii="Arial" w:hAnsi="Arial" w:cs="Arial"/>
            <w:noProof/>
            <w:webHidden/>
          </w:rPr>
          <w:fldChar w:fldCharType="separate"/>
        </w:r>
        <w:r w:rsidR="00E4456C" w:rsidRPr="00C0099A">
          <w:rPr>
            <w:rFonts w:ascii="Arial" w:hAnsi="Arial" w:cs="Arial"/>
            <w:webHidden/>
          </w:rPr>
          <w:t>81</w:t>
        </w:r>
        <w:r w:rsidR="00C217A5" w:rsidRPr="00C0099A">
          <w:rPr>
            <w:rFonts w:ascii="Arial" w:hAnsi="Arial" w:cs="Arial"/>
            <w:noProof/>
            <w:webHidden/>
          </w:rPr>
          <w:fldChar w:fldCharType="end"/>
        </w:r>
      </w:hyperlink>
      <w:r w:rsidR="00706159" w:rsidRPr="00C0099A">
        <w:rPr>
          <w:rFonts w:ascii="Arial" w:hAnsi="Arial" w:cs="Arial"/>
        </w:rPr>
        <w:t xml:space="preserve">, </w:t>
      </w:r>
      <w:hyperlink w:anchor="_Toc215256363" w:history="1">
        <w:r w:rsidR="00E4456C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>4.4.3</w:t>
        </w:r>
        <w:r w:rsidR="00706159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 xml:space="preserve"> P</w:t>
        </w:r>
        <w:r w:rsidR="00E4456C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>roduction sharing agreements (requirement 2.4)</w:t>
        </w:r>
        <w:r w:rsidR="00706159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 xml:space="preserve">- </w:t>
        </w:r>
        <w:r w:rsidR="00C217A5" w:rsidRPr="00C0099A">
          <w:rPr>
            <w:rFonts w:ascii="Arial" w:hAnsi="Arial" w:cs="Arial"/>
            <w:noProof/>
            <w:webHidden/>
          </w:rPr>
          <w:fldChar w:fldCharType="begin"/>
        </w:r>
        <w:r w:rsidR="00C217A5" w:rsidRPr="00C0099A">
          <w:rPr>
            <w:rFonts w:ascii="Arial" w:hAnsi="Arial" w:cs="Arial"/>
            <w:noProof/>
            <w:webHidden/>
          </w:rPr>
          <w:instrText xml:space="preserve"> PAGEREF _Toc215256363 \h </w:instrText>
        </w:r>
        <w:r w:rsidR="00C217A5" w:rsidRPr="00C0099A">
          <w:rPr>
            <w:rFonts w:ascii="Arial" w:hAnsi="Arial" w:cs="Arial"/>
            <w:noProof/>
            <w:webHidden/>
          </w:rPr>
        </w:r>
        <w:r w:rsidR="00C217A5" w:rsidRPr="00C0099A">
          <w:rPr>
            <w:rFonts w:ascii="Arial" w:hAnsi="Arial" w:cs="Arial"/>
            <w:noProof/>
            <w:webHidden/>
          </w:rPr>
          <w:fldChar w:fldCharType="separate"/>
        </w:r>
        <w:r w:rsidR="00E4456C" w:rsidRPr="00C0099A">
          <w:rPr>
            <w:rFonts w:ascii="Arial" w:hAnsi="Arial" w:cs="Arial"/>
            <w:webHidden/>
          </w:rPr>
          <w:t>83</w:t>
        </w:r>
        <w:r w:rsidR="00C217A5" w:rsidRPr="00C0099A">
          <w:rPr>
            <w:rFonts w:ascii="Arial" w:hAnsi="Arial" w:cs="Arial"/>
            <w:noProof/>
            <w:webHidden/>
          </w:rPr>
          <w:fldChar w:fldCharType="end"/>
        </w:r>
      </w:hyperlink>
      <w:r w:rsidR="00706159" w:rsidRPr="00C0099A">
        <w:rPr>
          <w:rFonts w:ascii="Arial" w:hAnsi="Arial" w:cs="Arial"/>
        </w:rPr>
        <w:t xml:space="preserve">, </w:t>
      </w:r>
      <w:hyperlink w:anchor="_Toc215256364" w:history="1">
        <w:r w:rsidR="00E4456C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>4.4.4</w:t>
        </w:r>
        <w:r w:rsidR="00706159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 xml:space="preserve"> P</w:t>
        </w:r>
        <w:r w:rsidR="00E4456C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>etroleum production and economic indicators</w:t>
        </w:r>
        <w:r w:rsidR="00706159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 xml:space="preserve">- </w:t>
        </w:r>
        <w:r w:rsidR="00C217A5" w:rsidRPr="00C0099A">
          <w:rPr>
            <w:rFonts w:ascii="Arial" w:hAnsi="Arial" w:cs="Arial"/>
            <w:noProof/>
            <w:webHidden/>
          </w:rPr>
          <w:fldChar w:fldCharType="begin"/>
        </w:r>
        <w:r w:rsidR="00C217A5" w:rsidRPr="00C0099A">
          <w:rPr>
            <w:rFonts w:ascii="Arial" w:hAnsi="Arial" w:cs="Arial"/>
            <w:noProof/>
            <w:webHidden/>
          </w:rPr>
          <w:instrText xml:space="preserve"> PAGEREF _Toc215256364 \h </w:instrText>
        </w:r>
        <w:r w:rsidR="00C217A5" w:rsidRPr="00C0099A">
          <w:rPr>
            <w:rFonts w:ascii="Arial" w:hAnsi="Arial" w:cs="Arial"/>
            <w:noProof/>
            <w:webHidden/>
          </w:rPr>
        </w:r>
        <w:r w:rsidR="00C217A5" w:rsidRPr="00C0099A">
          <w:rPr>
            <w:rFonts w:ascii="Arial" w:hAnsi="Arial" w:cs="Arial"/>
            <w:noProof/>
            <w:webHidden/>
          </w:rPr>
          <w:fldChar w:fldCharType="separate"/>
        </w:r>
        <w:r w:rsidR="00E4456C" w:rsidRPr="00C0099A">
          <w:rPr>
            <w:rFonts w:ascii="Arial" w:hAnsi="Arial" w:cs="Arial"/>
            <w:webHidden/>
          </w:rPr>
          <w:t>83</w:t>
        </w:r>
        <w:r w:rsidR="00C217A5" w:rsidRPr="00C0099A">
          <w:rPr>
            <w:rFonts w:ascii="Arial" w:hAnsi="Arial" w:cs="Arial"/>
            <w:noProof/>
            <w:webHidden/>
          </w:rPr>
          <w:fldChar w:fldCharType="end"/>
        </w:r>
      </w:hyperlink>
      <w:r w:rsidR="00706159" w:rsidRPr="00C0099A">
        <w:rPr>
          <w:rFonts w:ascii="Arial" w:hAnsi="Arial" w:cs="Arial"/>
        </w:rPr>
        <w:t xml:space="preserve">, </w:t>
      </w:r>
      <w:hyperlink w:anchor="_Toc215256365" w:history="1">
        <w:r w:rsidR="00E4456C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>4.4.5</w:t>
        </w:r>
        <w:r w:rsidR="00E4456C" w:rsidRPr="00C0099A">
          <w:rPr>
            <w:rFonts w:ascii="Arial" w:hAnsi="Arial" w:cs="Arial"/>
          </w:rPr>
          <w:tab/>
        </w:r>
        <w:r w:rsidR="0038216A" w:rsidRPr="00C0099A">
          <w:rPr>
            <w:rFonts w:ascii="Arial" w:hAnsi="Arial" w:cs="Arial"/>
          </w:rPr>
          <w:t>O</w:t>
        </w:r>
        <w:r w:rsidR="00E4456C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>verview of natural gas sector</w:t>
        </w:r>
        <w:r w:rsidR="0038216A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 xml:space="preserve"> -</w:t>
        </w:r>
        <w:r w:rsidR="00C217A5" w:rsidRPr="00C0099A">
          <w:rPr>
            <w:rFonts w:ascii="Arial" w:hAnsi="Arial" w:cs="Arial"/>
            <w:noProof/>
            <w:webHidden/>
          </w:rPr>
          <w:fldChar w:fldCharType="begin"/>
        </w:r>
        <w:r w:rsidR="00C217A5" w:rsidRPr="00C0099A">
          <w:rPr>
            <w:rFonts w:ascii="Arial" w:hAnsi="Arial" w:cs="Arial"/>
            <w:noProof/>
            <w:webHidden/>
          </w:rPr>
          <w:instrText xml:space="preserve"> PAGEREF _Toc215256365 \h </w:instrText>
        </w:r>
        <w:r w:rsidR="00C217A5" w:rsidRPr="00C0099A">
          <w:rPr>
            <w:rFonts w:ascii="Arial" w:hAnsi="Arial" w:cs="Arial"/>
            <w:noProof/>
            <w:webHidden/>
          </w:rPr>
        </w:r>
        <w:r w:rsidR="00C217A5" w:rsidRPr="00C0099A">
          <w:rPr>
            <w:rFonts w:ascii="Arial" w:hAnsi="Arial" w:cs="Arial"/>
            <w:noProof/>
            <w:webHidden/>
          </w:rPr>
          <w:fldChar w:fldCharType="separate"/>
        </w:r>
        <w:r w:rsidR="00E4456C" w:rsidRPr="00C0099A">
          <w:rPr>
            <w:rFonts w:ascii="Arial" w:hAnsi="Arial" w:cs="Arial"/>
            <w:webHidden/>
          </w:rPr>
          <w:t>86</w:t>
        </w:r>
        <w:r w:rsidR="00C217A5" w:rsidRPr="00C0099A">
          <w:rPr>
            <w:rFonts w:ascii="Arial" w:hAnsi="Arial" w:cs="Arial"/>
            <w:noProof/>
            <w:webHidden/>
          </w:rPr>
          <w:fldChar w:fldCharType="end"/>
        </w:r>
      </w:hyperlink>
      <w:r w:rsidR="0038216A" w:rsidRPr="00C0099A">
        <w:rPr>
          <w:rFonts w:ascii="Arial" w:hAnsi="Arial" w:cs="Arial"/>
        </w:rPr>
        <w:t xml:space="preserve">, </w:t>
      </w:r>
      <w:hyperlink w:anchor="_Toc215256366" w:history="1">
        <w:r w:rsidR="00E4456C" w:rsidRPr="00C0099A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4.5</w:t>
        </w:r>
        <w:r w:rsidR="0038216A" w:rsidRPr="00C0099A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 xml:space="preserve"> </w:t>
        </w:r>
        <w:r w:rsidR="00652697" w:rsidRPr="00C0099A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S</w:t>
        </w:r>
        <w:r w:rsidR="00E4456C" w:rsidRPr="00C0099A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tate participation in the extractive sector (requirements 2.6, 4.5, 6.2)</w:t>
        </w:r>
        <w:r w:rsidR="00652697" w:rsidRPr="00C0099A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-</w:t>
        </w:r>
        <w:r w:rsidR="00E4456C" w:rsidRPr="00C0099A">
          <w:rPr>
            <w:rFonts w:ascii="Arial" w:hAnsi="Arial" w:cs="Arial"/>
            <w:noProof/>
            <w:webHidden/>
          </w:rPr>
          <w:tab/>
        </w:r>
        <w:r w:rsidR="00C217A5" w:rsidRPr="00C0099A">
          <w:rPr>
            <w:rFonts w:ascii="Arial" w:hAnsi="Arial" w:cs="Arial"/>
            <w:noProof/>
            <w:webHidden/>
          </w:rPr>
          <w:fldChar w:fldCharType="begin"/>
        </w:r>
        <w:r w:rsidR="00C217A5" w:rsidRPr="00C0099A">
          <w:rPr>
            <w:rFonts w:ascii="Arial" w:hAnsi="Arial" w:cs="Arial"/>
            <w:noProof/>
            <w:webHidden/>
          </w:rPr>
          <w:instrText xml:space="preserve"> PAGEREF _Toc215256366 \h </w:instrText>
        </w:r>
        <w:r w:rsidR="00C217A5" w:rsidRPr="00C0099A">
          <w:rPr>
            <w:rFonts w:ascii="Arial" w:hAnsi="Arial" w:cs="Arial"/>
            <w:noProof/>
            <w:webHidden/>
          </w:rPr>
        </w:r>
        <w:r w:rsidR="00C217A5" w:rsidRPr="00C0099A">
          <w:rPr>
            <w:rFonts w:ascii="Arial" w:hAnsi="Arial" w:cs="Arial"/>
            <w:noProof/>
            <w:webHidden/>
          </w:rPr>
          <w:fldChar w:fldCharType="separate"/>
        </w:r>
        <w:r w:rsidR="00E4456C" w:rsidRPr="00C0099A">
          <w:rPr>
            <w:rFonts w:ascii="Arial" w:hAnsi="Arial" w:cs="Arial"/>
            <w:noProof/>
            <w:webHidden/>
          </w:rPr>
          <w:t>86</w:t>
        </w:r>
        <w:r w:rsidR="00C217A5" w:rsidRPr="00C0099A">
          <w:rPr>
            <w:rFonts w:ascii="Arial" w:hAnsi="Arial" w:cs="Arial"/>
            <w:noProof/>
            <w:webHidden/>
          </w:rPr>
          <w:fldChar w:fldCharType="end"/>
        </w:r>
      </w:hyperlink>
      <w:r w:rsidR="00652697" w:rsidRPr="00C0099A">
        <w:rPr>
          <w:rFonts w:ascii="Arial" w:hAnsi="Arial" w:cs="Arial"/>
        </w:rPr>
        <w:t xml:space="preserve">, </w:t>
      </w:r>
      <w:hyperlink w:anchor="_Toc215256367" w:history="1">
        <w:r w:rsidR="00E4456C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>4.5.1</w:t>
        </w:r>
        <w:r w:rsidR="00652697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 xml:space="preserve"> G</w:t>
        </w:r>
        <w:r w:rsidR="00E4456C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 xml:space="preserve">overnment and </w:t>
        </w:r>
        <w:r w:rsidR="00652697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>SOE</w:t>
        </w:r>
        <w:r w:rsidR="002004E6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>s</w:t>
        </w:r>
        <w:r w:rsidR="00E4456C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 xml:space="preserve"> ownership in extractive companies and changes in ownership transfer</w:t>
        </w:r>
        <w:r w:rsidR="005F48AB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>-</w:t>
        </w:r>
        <w:r w:rsidR="005F48AB" w:rsidRPr="00C0099A">
          <w:rPr>
            <w:rFonts w:ascii="Arial" w:hAnsi="Arial" w:cs="Arial"/>
            <w:webHidden/>
          </w:rPr>
          <w:t xml:space="preserve"> </w:t>
        </w:r>
        <w:r w:rsidR="00C217A5" w:rsidRPr="00C0099A">
          <w:rPr>
            <w:rFonts w:ascii="Arial" w:hAnsi="Arial" w:cs="Arial"/>
            <w:noProof/>
            <w:webHidden/>
          </w:rPr>
          <w:fldChar w:fldCharType="begin"/>
        </w:r>
        <w:r w:rsidR="00C217A5" w:rsidRPr="00C0099A">
          <w:rPr>
            <w:rFonts w:ascii="Arial" w:hAnsi="Arial" w:cs="Arial"/>
            <w:noProof/>
            <w:webHidden/>
          </w:rPr>
          <w:instrText xml:space="preserve"> PAGEREF _Toc215256367 \h </w:instrText>
        </w:r>
        <w:r w:rsidR="00C217A5" w:rsidRPr="00C0099A">
          <w:rPr>
            <w:rFonts w:ascii="Arial" w:hAnsi="Arial" w:cs="Arial"/>
            <w:noProof/>
            <w:webHidden/>
          </w:rPr>
        </w:r>
        <w:r w:rsidR="00C217A5" w:rsidRPr="00C0099A">
          <w:rPr>
            <w:rFonts w:ascii="Arial" w:hAnsi="Arial" w:cs="Arial"/>
            <w:noProof/>
            <w:webHidden/>
          </w:rPr>
          <w:fldChar w:fldCharType="separate"/>
        </w:r>
        <w:r w:rsidR="00E4456C" w:rsidRPr="00C0099A">
          <w:rPr>
            <w:rFonts w:ascii="Arial" w:hAnsi="Arial" w:cs="Arial"/>
            <w:webHidden/>
          </w:rPr>
          <w:t>87</w:t>
        </w:r>
        <w:r w:rsidR="00C217A5" w:rsidRPr="00C0099A">
          <w:rPr>
            <w:rFonts w:ascii="Arial" w:hAnsi="Arial" w:cs="Arial"/>
            <w:noProof/>
            <w:webHidden/>
          </w:rPr>
          <w:fldChar w:fldCharType="end"/>
        </w:r>
      </w:hyperlink>
      <w:r w:rsidR="005F48AB" w:rsidRPr="00C0099A">
        <w:rPr>
          <w:rFonts w:ascii="Arial" w:hAnsi="Arial" w:cs="Arial"/>
        </w:rPr>
        <w:t xml:space="preserve">, </w:t>
      </w:r>
      <w:hyperlink w:anchor="_Toc215256368" w:history="1">
        <w:r w:rsidR="00E4456C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>4.5.2</w:t>
        </w:r>
        <w:r w:rsidR="005F48AB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 xml:space="preserve"> F</w:t>
        </w:r>
        <w:r w:rsidR="00E4456C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 xml:space="preserve">inancial relations and transactions between the </w:t>
        </w:r>
        <w:r w:rsidR="005F48AB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>G</w:t>
        </w:r>
        <w:r w:rsidR="00E4456C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 xml:space="preserve">overnment and </w:t>
        </w:r>
        <w:r w:rsidR="005F48AB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>SOE</w:t>
        </w:r>
        <w:r w:rsidR="00E4456C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>s (requirements 2.6, 4.2, 4.5)</w:t>
        </w:r>
        <w:r w:rsidR="002004E6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 xml:space="preserve">- </w:t>
        </w:r>
        <w:r w:rsidR="00C217A5" w:rsidRPr="00C0099A">
          <w:rPr>
            <w:rFonts w:ascii="Arial" w:hAnsi="Arial" w:cs="Arial"/>
            <w:noProof/>
            <w:webHidden/>
          </w:rPr>
          <w:fldChar w:fldCharType="begin"/>
        </w:r>
        <w:r w:rsidR="00C217A5" w:rsidRPr="00C0099A">
          <w:rPr>
            <w:rFonts w:ascii="Arial" w:hAnsi="Arial" w:cs="Arial"/>
            <w:noProof/>
            <w:webHidden/>
          </w:rPr>
          <w:instrText xml:space="preserve"> PAGEREF _Toc215256368 \h </w:instrText>
        </w:r>
        <w:r w:rsidR="00C217A5" w:rsidRPr="00C0099A">
          <w:rPr>
            <w:rFonts w:ascii="Arial" w:hAnsi="Arial" w:cs="Arial"/>
            <w:noProof/>
            <w:webHidden/>
          </w:rPr>
        </w:r>
        <w:r w:rsidR="00C217A5" w:rsidRPr="00C0099A">
          <w:rPr>
            <w:rFonts w:ascii="Arial" w:hAnsi="Arial" w:cs="Arial"/>
            <w:noProof/>
            <w:webHidden/>
          </w:rPr>
          <w:fldChar w:fldCharType="separate"/>
        </w:r>
        <w:r w:rsidR="00E4456C" w:rsidRPr="00C0099A">
          <w:rPr>
            <w:rFonts w:ascii="Arial" w:hAnsi="Arial" w:cs="Arial"/>
            <w:webHidden/>
          </w:rPr>
          <w:t>89</w:t>
        </w:r>
        <w:r w:rsidR="00C217A5" w:rsidRPr="00C0099A">
          <w:rPr>
            <w:rFonts w:ascii="Arial" w:hAnsi="Arial" w:cs="Arial"/>
            <w:noProof/>
            <w:webHidden/>
          </w:rPr>
          <w:fldChar w:fldCharType="end"/>
        </w:r>
      </w:hyperlink>
      <w:r w:rsidR="002004E6" w:rsidRPr="00C0099A">
        <w:rPr>
          <w:rFonts w:ascii="Arial" w:hAnsi="Arial" w:cs="Arial"/>
        </w:rPr>
        <w:t xml:space="preserve">,  </w:t>
      </w:r>
      <w:hyperlink w:anchor="_Toc215256369" w:history="1">
        <w:r w:rsidR="00E4456C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>4.5.3</w:t>
        </w:r>
        <w:r w:rsidR="002004E6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 xml:space="preserve"> P</w:t>
        </w:r>
        <w:r w:rsidR="00E4456C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>ublic disclosure of soes’ financial statements (requirement 2.6.b)</w:t>
        </w:r>
        <w:r w:rsidR="002004E6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 xml:space="preserve">- </w:t>
        </w:r>
        <w:r w:rsidR="00C217A5" w:rsidRPr="00C0099A">
          <w:rPr>
            <w:rFonts w:ascii="Arial" w:hAnsi="Arial" w:cs="Arial"/>
            <w:noProof/>
            <w:webHidden/>
          </w:rPr>
          <w:fldChar w:fldCharType="begin"/>
        </w:r>
        <w:r w:rsidR="00C217A5" w:rsidRPr="00C0099A">
          <w:rPr>
            <w:rFonts w:ascii="Arial" w:hAnsi="Arial" w:cs="Arial"/>
            <w:noProof/>
            <w:webHidden/>
          </w:rPr>
          <w:instrText xml:space="preserve"> PAGEREF _Toc215256369 \h </w:instrText>
        </w:r>
        <w:r w:rsidR="00C217A5" w:rsidRPr="00C0099A">
          <w:rPr>
            <w:rFonts w:ascii="Arial" w:hAnsi="Arial" w:cs="Arial"/>
            <w:noProof/>
            <w:webHidden/>
          </w:rPr>
        </w:r>
        <w:r w:rsidR="00C217A5" w:rsidRPr="00C0099A">
          <w:rPr>
            <w:rFonts w:ascii="Arial" w:hAnsi="Arial" w:cs="Arial"/>
            <w:noProof/>
            <w:webHidden/>
          </w:rPr>
          <w:fldChar w:fldCharType="separate"/>
        </w:r>
        <w:r w:rsidR="00E4456C" w:rsidRPr="00C0099A">
          <w:rPr>
            <w:rFonts w:ascii="Arial" w:hAnsi="Arial" w:cs="Arial"/>
            <w:webHidden/>
          </w:rPr>
          <w:t>90</w:t>
        </w:r>
        <w:r w:rsidR="00C217A5" w:rsidRPr="00C0099A">
          <w:rPr>
            <w:rFonts w:ascii="Arial" w:hAnsi="Arial" w:cs="Arial"/>
            <w:noProof/>
            <w:webHidden/>
          </w:rPr>
          <w:fldChar w:fldCharType="end"/>
        </w:r>
      </w:hyperlink>
      <w:r w:rsidR="002004E6" w:rsidRPr="00C0099A">
        <w:rPr>
          <w:rFonts w:ascii="Arial" w:hAnsi="Arial" w:cs="Arial"/>
        </w:rPr>
        <w:t xml:space="preserve">, </w:t>
      </w:r>
      <w:hyperlink w:anchor="_Toc215256370" w:history="1">
        <w:r w:rsidR="00E4456C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>4.5.1</w:t>
        </w:r>
        <w:r w:rsidR="002004E6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 xml:space="preserve"> O</w:t>
        </w:r>
        <w:r w:rsidR="00E4456C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>perations, asset utilization, procurement, and governance regulation of soes (eiti requirement 2.6.c)</w:t>
        </w:r>
        <w:r w:rsidR="002004E6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 xml:space="preserve">- </w:t>
        </w:r>
        <w:r w:rsidR="00C217A5" w:rsidRPr="00C0099A">
          <w:rPr>
            <w:rFonts w:ascii="Arial" w:hAnsi="Arial" w:cs="Arial"/>
            <w:noProof/>
            <w:webHidden/>
          </w:rPr>
          <w:fldChar w:fldCharType="begin"/>
        </w:r>
        <w:r w:rsidR="00C217A5" w:rsidRPr="00C0099A">
          <w:rPr>
            <w:rFonts w:ascii="Arial" w:hAnsi="Arial" w:cs="Arial"/>
            <w:noProof/>
            <w:webHidden/>
          </w:rPr>
          <w:instrText xml:space="preserve"> PAGEREF _Toc215256370 \h </w:instrText>
        </w:r>
        <w:r w:rsidR="00C217A5" w:rsidRPr="00C0099A">
          <w:rPr>
            <w:rFonts w:ascii="Arial" w:hAnsi="Arial" w:cs="Arial"/>
            <w:noProof/>
            <w:webHidden/>
          </w:rPr>
        </w:r>
        <w:r w:rsidR="00C217A5" w:rsidRPr="00C0099A">
          <w:rPr>
            <w:rFonts w:ascii="Arial" w:hAnsi="Arial" w:cs="Arial"/>
            <w:noProof/>
            <w:webHidden/>
          </w:rPr>
          <w:fldChar w:fldCharType="separate"/>
        </w:r>
        <w:r w:rsidR="00E4456C" w:rsidRPr="00C0099A">
          <w:rPr>
            <w:rFonts w:ascii="Arial" w:hAnsi="Arial" w:cs="Arial"/>
            <w:webHidden/>
          </w:rPr>
          <w:t>92</w:t>
        </w:r>
        <w:r w:rsidR="00C217A5" w:rsidRPr="00C0099A">
          <w:rPr>
            <w:rFonts w:ascii="Arial" w:hAnsi="Arial" w:cs="Arial"/>
            <w:noProof/>
            <w:webHidden/>
          </w:rPr>
          <w:fldChar w:fldCharType="end"/>
        </w:r>
      </w:hyperlink>
      <w:r w:rsidR="002004E6" w:rsidRPr="00C0099A">
        <w:rPr>
          <w:rFonts w:ascii="Arial" w:hAnsi="Arial" w:cs="Arial"/>
        </w:rPr>
        <w:t xml:space="preserve">, </w:t>
      </w:r>
      <w:hyperlink w:anchor="_Toc215256371" w:history="1">
        <w:r w:rsidR="00E4456C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>4.5.2</w:t>
        </w:r>
        <w:r w:rsidR="00E4456C" w:rsidRPr="00C0099A">
          <w:rPr>
            <w:rFonts w:ascii="Arial" w:hAnsi="Arial" w:cs="Arial"/>
          </w:rPr>
          <w:tab/>
        </w:r>
        <w:r w:rsidR="00B16F4E" w:rsidRPr="00C0099A">
          <w:rPr>
            <w:rFonts w:ascii="Arial" w:hAnsi="Arial" w:cs="Arial"/>
          </w:rPr>
          <w:t>P</w:t>
        </w:r>
        <w:r w:rsidR="00E4456C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>ayments similar to budget expenditures</w:t>
        </w:r>
        <w:r w:rsidR="002004E6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 xml:space="preserve">- </w:t>
        </w:r>
        <w:r w:rsidR="00C217A5" w:rsidRPr="00C0099A">
          <w:rPr>
            <w:rFonts w:ascii="Arial" w:hAnsi="Arial" w:cs="Arial"/>
            <w:noProof/>
            <w:webHidden/>
          </w:rPr>
          <w:fldChar w:fldCharType="begin"/>
        </w:r>
        <w:r w:rsidR="00C217A5" w:rsidRPr="00C0099A">
          <w:rPr>
            <w:rFonts w:ascii="Arial" w:hAnsi="Arial" w:cs="Arial"/>
            <w:noProof/>
            <w:webHidden/>
          </w:rPr>
          <w:instrText xml:space="preserve"> PAGEREF _Toc215256371 \h </w:instrText>
        </w:r>
        <w:r w:rsidR="00C217A5" w:rsidRPr="00C0099A">
          <w:rPr>
            <w:rFonts w:ascii="Arial" w:hAnsi="Arial" w:cs="Arial"/>
            <w:noProof/>
            <w:webHidden/>
          </w:rPr>
        </w:r>
        <w:r w:rsidR="00C217A5" w:rsidRPr="00C0099A">
          <w:rPr>
            <w:rFonts w:ascii="Arial" w:hAnsi="Arial" w:cs="Arial"/>
            <w:noProof/>
            <w:webHidden/>
          </w:rPr>
          <w:fldChar w:fldCharType="separate"/>
        </w:r>
        <w:r w:rsidR="00E4456C" w:rsidRPr="00C0099A">
          <w:rPr>
            <w:rFonts w:ascii="Arial" w:hAnsi="Arial" w:cs="Arial"/>
            <w:webHidden/>
          </w:rPr>
          <w:t>95</w:t>
        </w:r>
        <w:r w:rsidR="00C217A5" w:rsidRPr="00C0099A">
          <w:rPr>
            <w:rFonts w:ascii="Arial" w:hAnsi="Arial" w:cs="Arial"/>
            <w:noProof/>
            <w:webHidden/>
          </w:rPr>
          <w:fldChar w:fldCharType="end"/>
        </w:r>
      </w:hyperlink>
      <w:r w:rsidR="002004E6" w:rsidRPr="00C0099A">
        <w:rPr>
          <w:rFonts w:ascii="Arial" w:hAnsi="Arial" w:cs="Arial"/>
        </w:rPr>
        <w:t xml:space="preserve">, </w:t>
      </w:r>
      <w:hyperlink w:anchor="_Toc215256372" w:history="1">
        <w:r w:rsidR="00E4456C" w:rsidRPr="00C0099A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4.6</w:t>
        </w:r>
        <w:r w:rsidR="00E4456C" w:rsidRPr="00C0099A">
          <w:rPr>
            <w:rFonts w:ascii="Arial" w:hAnsi="Arial" w:cs="Arial"/>
            <w:noProof/>
          </w:rPr>
          <w:tab/>
        </w:r>
        <w:r w:rsidR="00B16F4E" w:rsidRPr="00C0099A">
          <w:rPr>
            <w:rFonts w:ascii="Arial" w:hAnsi="Arial" w:cs="Arial"/>
            <w:noProof/>
          </w:rPr>
          <w:t>B</w:t>
        </w:r>
        <w:r w:rsidR="00E4456C" w:rsidRPr="00C0099A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udget process and revenue allocation</w:t>
        </w:r>
        <w:r w:rsidR="00B16F4E" w:rsidRPr="00C0099A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 xml:space="preserve">-  </w:t>
        </w:r>
        <w:r w:rsidR="00C217A5" w:rsidRPr="00C0099A">
          <w:rPr>
            <w:rFonts w:ascii="Arial" w:hAnsi="Arial" w:cs="Arial"/>
            <w:noProof/>
            <w:webHidden/>
          </w:rPr>
          <w:fldChar w:fldCharType="begin"/>
        </w:r>
        <w:r w:rsidR="00C217A5" w:rsidRPr="00C0099A">
          <w:rPr>
            <w:rFonts w:ascii="Arial" w:hAnsi="Arial" w:cs="Arial"/>
            <w:noProof/>
            <w:webHidden/>
          </w:rPr>
          <w:instrText xml:space="preserve"> PAGEREF _Toc215256372 \h </w:instrText>
        </w:r>
        <w:r w:rsidR="00C217A5" w:rsidRPr="00C0099A">
          <w:rPr>
            <w:rFonts w:ascii="Arial" w:hAnsi="Arial" w:cs="Arial"/>
            <w:noProof/>
            <w:webHidden/>
          </w:rPr>
        </w:r>
        <w:r w:rsidR="00C217A5" w:rsidRPr="00C0099A">
          <w:rPr>
            <w:rFonts w:ascii="Arial" w:hAnsi="Arial" w:cs="Arial"/>
            <w:noProof/>
            <w:webHidden/>
          </w:rPr>
          <w:fldChar w:fldCharType="separate"/>
        </w:r>
        <w:r w:rsidR="00E4456C" w:rsidRPr="00C0099A">
          <w:rPr>
            <w:rFonts w:ascii="Arial" w:hAnsi="Arial" w:cs="Arial"/>
            <w:noProof/>
            <w:webHidden/>
          </w:rPr>
          <w:t>96</w:t>
        </w:r>
        <w:r w:rsidR="00C217A5" w:rsidRPr="00C0099A">
          <w:rPr>
            <w:rFonts w:ascii="Arial" w:hAnsi="Arial" w:cs="Arial"/>
            <w:noProof/>
            <w:webHidden/>
          </w:rPr>
          <w:fldChar w:fldCharType="end"/>
        </w:r>
      </w:hyperlink>
      <w:r w:rsidR="00B16F4E" w:rsidRPr="00C0099A">
        <w:rPr>
          <w:rFonts w:ascii="Arial" w:hAnsi="Arial" w:cs="Arial"/>
        </w:rPr>
        <w:t xml:space="preserve">, </w:t>
      </w:r>
      <w:hyperlink w:anchor="_Toc215256373" w:history="1">
        <w:r w:rsidR="00E4456C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>4.6.1</w:t>
        </w:r>
        <w:r w:rsidR="00B16F4E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 xml:space="preserve"> R</w:t>
        </w:r>
        <w:r w:rsidR="00E4456C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>evenue allocation</w:t>
        </w:r>
        <w:r w:rsidR="00C0099A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>-</w:t>
        </w:r>
        <w:r w:rsidR="00B16F4E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 xml:space="preserve"> </w:t>
        </w:r>
        <w:r w:rsidR="00C217A5" w:rsidRPr="00C0099A">
          <w:rPr>
            <w:rFonts w:ascii="Arial" w:hAnsi="Arial" w:cs="Arial"/>
            <w:noProof/>
            <w:webHidden/>
          </w:rPr>
          <w:fldChar w:fldCharType="begin"/>
        </w:r>
        <w:r w:rsidR="00C217A5" w:rsidRPr="00C0099A">
          <w:rPr>
            <w:rFonts w:ascii="Arial" w:hAnsi="Arial" w:cs="Arial"/>
            <w:noProof/>
            <w:webHidden/>
          </w:rPr>
          <w:instrText xml:space="preserve"> PAGEREF _Toc215256373 \h </w:instrText>
        </w:r>
        <w:r w:rsidR="00C217A5" w:rsidRPr="00C0099A">
          <w:rPr>
            <w:rFonts w:ascii="Arial" w:hAnsi="Arial" w:cs="Arial"/>
            <w:noProof/>
            <w:webHidden/>
          </w:rPr>
        </w:r>
        <w:r w:rsidR="00C217A5" w:rsidRPr="00C0099A">
          <w:rPr>
            <w:rFonts w:ascii="Arial" w:hAnsi="Arial" w:cs="Arial"/>
            <w:noProof/>
            <w:webHidden/>
          </w:rPr>
          <w:fldChar w:fldCharType="separate"/>
        </w:r>
        <w:r w:rsidR="00E4456C" w:rsidRPr="00C0099A">
          <w:rPr>
            <w:rFonts w:ascii="Arial" w:hAnsi="Arial" w:cs="Arial"/>
            <w:webHidden/>
          </w:rPr>
          <w:t>96</w:t>
        </w:r>
        <w:r w:rsidR="00C217A5" w:rsidRPr="00C0099A">
          <w:rPr>
            <w:rFonts w:ascii="Arial" w:hAnsi="Arial" w:cs="Arial"/>
            <w:noProof/>
            <w:webHidden/>
          </w:rPr>
          <w:fldChar w:fldCharType="end"/>
        </w:r>
      </w:hyperlink>
      <w:r w:rsidR="00C0099A" w:rsidRPr="00C0099A">
        <w:rPr>
          <w:rFonts w:ascii="Arial" w:hAnsi="Arial" w:cs="Arial"/>
        </w:rPr>
        <w:t xml:space="preserve">, </w:t>
      </w:r>
      <w:hyperlink w:anchor="_Toc215256374" w:history="1">
        <w:r w:rsidR="00E4456C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>4.6.2</w:t>
        </w:r>
        <w:r w:rsidR="00C0099A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 xml:space="preserve"> C</w:t>
        </w:r>
        <w:r w:rsidR="00E4456C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>ases of unrecorded or unreported local payments in the budget (requirement 4.6 and requirement 5.1)</w:t>
        </w:r>
        <w:r w:rsidR="00C0099A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 xml:space="preserve">- </w:t>
        </w:r>
        <w:r w:rsidR="00C217A5" w:rsidRPr="00C0099A">
          <w:rPr>
            <w:rFonts w:ascii="Arial" w:hAnsi="Arial" w:cs="Arial"/>
            <w:noProof/>
            <w:webHidden/>
          </w:rPr>
          <w:fldChar w:fldCharType="begin"/>
        </w:r>
        <w:r w:rsidR="00C217A5" w:rsidRPr="00C0099A">
          <w:rPr>
            <w:rFonts w:ascii="Arial" w:hAnsi="Arial" w:cs="Arial"/>
            <w:noProof/>
            <w:webHidden/>
          </w:rPr>
          <w:instrText xml:space="preserve"> PAGEREF _Toc215256374 \h </w:instrText>
        </w:r>
        <w:r w:rsidR="00C217A5" w:rsidRPr="00C0099A">
          <w:rPr>
            <w:rFonts w:ascii="Arial" w:hAnsi="Arial" w:cs="Arial"/>
            <w:noProof/>
            <w:webHidden/>
          </w:rPr>
        </w:r>
        <w:r w:rsidR="00C217A5" w:rsidRPr="00C0099A">
          <w:rPr>
            <w:rFonts w:ascii="Arial" w:hAnsi="Arial" w:cs="Arial"/>
            <w:noProof/>
            <w:webHidden/>
          </w:rPr>
          <w:fldChar w:fldCharType="separate"/>
        </w:r>
        <w:r w:rsidR="00E4456C" w:rsidRPr="00C0099A">
          <w:rPr>
            <w:rFonts w:ascii="Arial" w:hAnsi="Arial" w:cs="Arial"/>
            <w:webHidden/>
          </w:rPr>
          <w:t>97</w:t>
        </w:r>
        <w:r w:rsidR="00C217A5" w:rsidRPr="00C0099A">
          <w:rPr>
            <w:rFonts w:ascii="Arial" w:hAnsi="Arial" w:cs="Arial"/>
            <w:noProof/>
            <w:webHidden/>
          </w:rPr>
          <w:fldChar w:fldCharType="end"/>
        </w:r>
      </w:hyperlink>
      <w:r w:rsidR="00C0099A" w:rsidRPr="00C0099A">
        <w:rPr>
          <w:rFonts w:ascii="Arial" w:hAnsi="Arial" w:cs="Arial"/>
        </w:rPr>
        <w:t xml:space="preserve">, </w:t>
      </w:r>
      <w:hyperlink w:anchor="_Toc215256375" w:history="1">
        <w:r w:rsidR="00E4456C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>4.6.3</w:t>
        </w:r>
        <w:r w:rsidR="00E4456C" w:rsidRPr="00C0099A">
          <w:rPr>
            <w:rFonts w:ascii="Arial" w:hAnsi="Arial" w:cs="Arial"/>
          </w:rPr>
          <w:tab/>
        </w:r>
        <w:r w:rsidR="00C0099A" w:rsidRPr="00C0099A">
          <w:rPr>
            <w:rFonts w:ascii="Arial" w:hAnsi="Arial" w:cs="Arial"/>
          </w:rPr>
          <w:t>R</w:t>
        </w:r>
        <w:r w:rsidR="00E4456C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>evenue management and expenditure (requirement 4.1 and requirement 4.7)</w:t>
        </w:r>
        <w:r w:rsidR="00C0099A" w:rsidRPr="00C0099A">
          <w:rPr>
            <w:rStyle w:val="Hyperlink"/>
            <w:rFonts w:ascii="Arial" w:hAnsi="Arial" w:cs="Arial"/>
            <w:color w:val="auto"/>
            <w:u w:val="none"/>
            <w:lang w:val="mn-MN"/>
          </w:rPr>
          <w:t xml:space="preserve">- </w:t>
        </w:r>
        <w:r w:rsidR="00C217A5" w:rsidRPr="00C0099A">
          <w:rPr>
            <w:rFonts w:ascii="Arial" w:hAnsi="Arial" w:cs="Arial"/>
            <w:noProof/>
            <w:webHidden/>
          </w:rPr>
          <w:fldChar w:fldCharType="begin"/>
        </w:r>
        <w:r w:rsidR="00C217A5" w:rsidRPr="00C0099A">
          <w:rPr>
            <w:rFonts w:ascii="Arial" w:hAnsi="Arial" w:cs="Arial"/>
            <w:noProof/>
            <w:webHidden/>
          </w:rPr>
          <w:instrText xml:space="preserve"> PAGEREF _Toc215256375 \h </w:instrText>
        </w:r>
        <w:r w:rsidR="00C217A5" w:rsidRPr="00C0099A">
          <w:rPr>
            <w:rFonts w:ascii="Arial" w:hAnsi="Arial" w:cs="Arial"/>
            <w:noProof/>
            <w:webHidden/>
          </w:rPr>
        </w:r>
        <w:r w:rsidR="00C217A5" w:rsidRPr="00C0099A">
          <w:rPr>
            <w:rFonts w:ascii="Arial" w:hAnsi="Arial" w:cs="Arial"/>
            <w:noProof/>
            <w:webHidden/>
          </w:rPr>
          <w:fldChar w:fldCharType="separate"/>
        </w:r>
        <w:r w:rsidR="00E4456C" w:rsidRPr="00C0099A">
          <w:rPr>
            <w:rFonts w:ascii="Arial" w:hAnsi="Arial" w:cs="Arial"/>
            <w:webHidden/>
          </w:rPr>
          <w:t>99</w:t>
        </w:r>
        <w:r w:rsidR="00C217A5" w:rsidRPr="00C0099A">
          <w:rPr>
            <w:rFonts w:ascii="Arial" w:hAnsi="Arial" w:cs="Arial"/>
            <w:noProof/>
            <w:webHidden/>
          </w:rPr>
          <w:fldChar w:fldCharType="end"/>
        </w:r>
      </w:hyperlink>
      <w:r w:rsidR="00C0099A" w:rsidRPr="00C0099A">
        <w:rPr>
          <w:rFonts w:ascii="Arial" w:hAnsi="Arial" w:cs="Arial"/>
        </w:rPr>
        <w:t>.</w:t>
      </w:r>
    </w:p>
    <w:p w14:paraId="6FC9D134" w14:textId="77777777" w:rsidR="00D425B2" w:rsidRDefault="00F463FF" w:rsidP="00D425B2">
      <w:pPr>
        <w:shd w:val="clear" w:color="auto" w:fill="FFFFFF"/>
        <w:spacing w:before="240" w:after="240"/>
        <w:ind w:right="-340" w:firstLine="720"/>
        <w:jc w:val="both"/>
        <w:rPr>
          <w:rFonts w:ascii="Arial" w:hAnsi="Arial" w:cs="Arial"/>
        </w:rPr>
      </w:pPr>
      <w:r w:rsidRPr="00A32389">
        <w:rPr>
          <w:rFonts w:ascii="Arial" w:hAnsi="Arial" w:cs="Arial"/>
        </w:rPr>
        <w:t>C</w:t>
      </w:r>
      <w:hyperlink w:anchor="_Toc215256376" w:history="1">
        <w:r w:rsidRPr="00A32389">
          <w:rPr>
            <w:rStyle w:val="Hyperlink"/>
            <w:rFonts w:ascii="Arial" w:hAnsi="Arial" w:cs="Arial"/>
            <w:color w:val="auto"/>
            <w:u w:val="none"/>
          </w:rPr>
          <w:t>hapter five. other matters</w:t>
        </w:r>
        <w:r w:rsidR="0097141C" w:rsidRPr="00A32389">
          <w:rPr>
            <w:rStyle w:val="Hyperlink"/>
            <w:rFonts w:ascii="Arial" w:hAnsi="Arial" w:cs="Arial"/>
            <w:color w:val="auto"/>
            <w:u w:val="none"/>
          </w:rPr>
          <w:t xml:space="preserve">- </w:t>
        </w:r>
        <w:r w:rsidR="00C217A5" w:rsidRPr="00A32389">
          <w:rPr>
            <w:rFonts w:ascii="Arial" w:hAnsi="Arial" w:cs="Arial"/>
            <w:noProof/>
            <w:webHidden/>
          </w:rPr>
          <w:fldChar w:fldCharType="begin"/>
        </w:r>
        <w:r w:rsidR="00C217A5" w:rsidRPr="00A32389">
          <w:rPr>
            <w:rFonts w:ascii="Arial" w:hAnsi="Arial" w:cs="Arial"/>
            <w:noProof/>
            <w:webHidden/>
          </w:rPr>
          <w:instrText xml:space="preserve"> PAGEREF _Toc215256376 \h </w:instrText>
        </w:r>
        <w:r w:rsidR="00C217A5" w:rsidRPr="00A32389">
          <w:rPr>
            <w:rFonts w:ascii="Arial" w:hAnsi="Arial" w:cs="Arial"/>
            <w:noProof/>
            <w:webHidden/>
          </w:rPr>
        </w:r>
        <w:r w:rsidR="00C217A5" w:rsidRPr="00A32389">
          <w:rPr>
            <w:rFonts w:ascii="Arial" w:hAnsi="Arial" w:cs="Arial"/>
            <w:noProof/>
            <w:webHidden/>
          </w:rPr>
          <w:fldChar w:fldCharType="separate"/>
        </w:r>
        <w:r w:rsidRPr="00A32389">
          <w:rPr>
            <w:rFonts w:ascii="Arial" w:hAnsi="Arial" w:cs="Arial"/>
            <w:webHidden/>
          </w:rPr>
          <w:t>102</w:t>
        </w:r>
        <w:r w:rsidR="00C217A5" w:rsidRPr="00A32389">
          <w:rPr>
            <w:rFonts w:ascii="Arial" w:hAnsi="Arial" w:cs="Arial"/>
            <w:noProof/>
            <w:webHidden/>
          </w:rPr>
          <w:fldChar w:fldCharType="end"/>
        </w:r>
      </w:hyperlink>
      <w:r w:rsidR="0097141C" w:rsidRPr="00A32389">
        <w:rPr>
          <w:rFonts w:ascii="Arial" w:hAnsi="Arial" w:cs="Arial"/>
        </w:rPr>
        <w:t xml:space="preserve">,  </w:t>
      </w:r>
      <w:hyperlink w:anchor="_Toc215256377" w:history="1">
        <w:r w:rsidRPr="00A32389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5.1</w:t>
        </w:r>
        <w:r w:rsidRPr="00A32389">
          <w:rPr>
            <w:rFonts w:ascii="Arial" w:hAnsi="Arial" w:cs="Arial"/>
            <w:noProof/>
          </w:rPr>
          <w:tab/>
        </w:r>
        <w:r w:rsidR="0097141C" w:rsidRPr="00A32389">
          <w:rPr>
            <w:rFonts w:ascii="Arial" w:hAnsi="Arial" w:cs="Arial"/>
            <w:noProof/>
          </w:rPr>
          <w:t>U</w:t>
        </w:r>
        <w:r w:rsidRPr="00A32389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ltimate beneficial ownership and its transparency (requirement 2.5)</w:t>
        </w:r>
        <w:r w:rsidR="0097141C" w:rsidRPr="00A32389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 xml:space="preserve">- </w:t>
        </w:r>
        <w:r w:rsidR="00C217A5" w:rsidRPr="00A32389">
          <w:rPr>
            <w:rFonts w:ascii="Arial" w:hAnsi="Arial" w:cs="Arial"/>
            <w:noProof/>
            <w:webHidden/>
          </w:rPr>
          <w:fldChar w:fldCharType="begin"/>
        </w:r>
        <w:r w:rsidR="00C217A5" w:rsidRPr="00A32389">
          <w:rPr>
            <w:rFonts w:ascii="Arial" w:hAnsi="Arial" w:cs="Arial"/>
            <w:noProof/>
            <w:webHidden/>
          </w:rPr>
          <w:instrText xml:space="preserve"> PAGEREF _Toc215256377 \h </w:instrText>
        </w:r>
        <w:r w:rsidR="00C217A5" w:rsidRPr="00A32389">
          <w:rPr>
            <w:rFonts w:ascii="Arial" w:hAnsi="Arial" w:cs="Arial"/>
            <w:noProof/>
            <w:webHidden/>
          </w:rPr>
        </w:r>
        <w:r w:rsidR="00C217A5" w:rsidRPr="00A32389">
          <w:rPr>
            <w:rFonts w:ascii="Arial" w:hAnsi="Arial" w:cs="Arial"/>
            <w:noProof/>
            <w:webHidden/>
          </w:rPr>
          <w:fldChar w:fldCharType="separate"/>
        </w:r>
        <w:r w:rsidRPr="00A32389">
          <w:rPr>
            <w:rFonts w:ascii="Arial" w:hAnsi="Arial" w:cs="Arial"/>
            <w:noProof/>
            <w:webHidden/>
          </w:rPr>
          <w:t>102</w:t>
        </w:r>
        <w:r w:rsidR="00C217A5" w:rsidRPr="00A32389">
          <w:rPr>
            <w:rFonts w:ascii="Arial" w:hAnsi="Arial" w:cs="Arial"/>
            <w:noProof/>
            <w:webHidden/>
          </w:rPr>
          <w:fldChar w:fldCharType="end"/>
        </w:r>
      </w:hyperlink>
      <w:r w:rsidR="0097141C" w:rsidRPr="00A32389">
        <w:rPr>
          <w:rFonts w:ascii="Arial" w:hAnsi="Arial" w:cs="Arial"/>
        </w:rPr>
        <w:t xml:space="preserve">,  </w:t>
      </w:r>
      <w:hyperlink w:anchor="_Toc215256378" w:history="1">
        <w:r w:rsidRPr="00A32389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5.2</w:t>
        </w:r>
        <w:r w:rsidRPr="00A32389">
          <w:rPr>
            <w:rFonts w:ascii="Arial" w:hAnsi="Arial" w:cs="Arial"/>
            <w:noProof/>
          </w:rPr>
          <w:tab/>
        </w:r>
        <w:r w:rsidR="0097141C" w:rsidRPr="00A32389">
          <w:rPr>
            <w:rFonts w:ascii="Arial" w:hAnsi="Arial" w:cs="Arial"/>
            <w:noProof/>
          </w:rPr>
          <w:t>C</w:t>
        </w:r>
        <w:r w:rsidRPr="00A32389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ontract transparency</w:t>
        </w:r>
        <w:r w:rsidR="0097141C" w:rsidRPr="00A32389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 xml:space="preserve">- </w:t>
        </w:r>
        <w:r w:rsidR="00C217A5" w:rsidRPr="00A32389">
          <w:rPr>
            <w:rFonts w:ascii="Arial" w:hAnsi="Arial" w:cs="Arial"/>
            <w:noProof/>
            <w:webHidden/>
          </w:rPr>
          <w:fldChar w:fldCharType="begin"/>
        </w:r>
        <w:r w:rsidR="00C217A5" w:rsidRPr="00A32389">
          <w:rPr>
            <w:rFonts w:ascii="Arial" w:hAnsi="Arial" w:cs="Arial"/>
            <w:noProof/>
            <w:webHidden/>
          </w:rPr>
          <w:instrText xml:space="preserve"> PAGEREF _Toc215256378 \h </w:instrText>
        </w:r>
        <w:r w:rsidR="00C217A5" w:rsidRPr="00A32389">
          <w:rPr>
            <w:rFonts w:ascii="Arial" w:hAnsi="Arial" w:cs="Arial"/>
            <w:noProof/>
            <w:webHidden/>
          </w:rPr>
        </w:r>
        <w:r w:rsidR="00C217A5" w:rsidRPr="00A32389">
          <w:rPr>
            <w:rFonts w:ascii="Arial" w:hAnsi="Arial" w:cs="Arial"/>
            <w:noProof/>
            <w:webHidden/>
          </w:rPr>
          <w:fldChar w:fldCharType="separate"/>
        </w:r>
        <w:r w:rsidRPr="00A32389">
          <w:rPr>
            <w:rFonts w:ascii="Arial" w:hAnsi="Arial" w:cs="Arial"/>
            <w:noProof/>
            <w:webHidden/>
          </w:rPr>
          <w:t>104</w:t>
        </w:r>
        <w:r w:rsidR="00C217A5" w:rsidRPr="00A32389">
          <w:rPr>
            <w:rFonts w:ascii="Arial" w:hAnsi="Arial" w:cs="Arial"/>
            <w:noProof/>
            <w:webHidden/>
          </w:rPr>
          <w:fldChar w:fldCharType="end"/>
        </w:r>
      </w:hyperlink>
      <w:r w:rsidR="0097141C" w:rsidRPr="00A32389">
        <w:rPr>
          <w:rFonts w:ascii="Arial" w:hAnsi="Arial" w:cs="Arial"/>
        </w:rPr>
        <w:t xml:space="preserve">,  </w:t>
      </w:r>
      <w:hyperlink w:anchor="_Toc215256379" w:history="1">
        <w:r w:rsidRPr="00A32389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5.3</w:t>
        </w:r>
        <w:r w:rsidR="0097141C" w:rsidRPr="00A32389">
          <w:rPr>
            <w:rFonts w:ascii="Arial" w:hAnsi="Arial" w:cs="Arial"/>
            <w:noProof/>
          </w:rPr>
          <w:t xml:space="preserve"> I</w:t>
        </w:r>
        <w:r w:rsidRPr="00A32389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nvestment in infrastructure and barter arrangements (requirement 4.3)</w:t>
        </w:r>
        <w:r w:rsidR="0097141C" w:rsidRPr="00A32389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 xml:space="preserve">- </w:t>
        </w:r>
        <w:r w:rsidR="00C217A5" w:rsidRPr="00A32389">
          <w:rPr>
            <w:rFonts w:ascii="Arial" w:hAnsi="Arial" w:cs="Arial"/>
            <w:noProof/>
            <w:webHidden/>
          </w:rPr>
          <w:fldChar w:fldCharType="begin"/>
        </w:r>
        <w:r w:rsidR="00C217A5" w:rsidRPr="00A32389">
          <w:rPr>
            <w:rFonts w:ascii="Arial" w:hAnsi="Arial" w:cs="Arial"/>
            <w:noProof/>
            <w:webHidden/>
          </w:rPr>
          <w:instrText xml:space="preserve"> PAGEREF _Toc215256379 \h </w:instrText>
        </w:r>
        <w:r w:rsidR="00C217A5" w:rsidRPr="00A32389">
          <w:rPr>
            <w:rFonts w:ascii="Arial" w:hAnsi="Arial" w:cs="Arial"/>
            <w:noProof/>
            <w:webHidden/>
          </w:rPr>
        </w:r>
        <w:r w:rsidR="00C217A5" w:rsidRPr="00A32389">
          <w:rPr>
            <w:rFonts w:ascii="Arial" w:hAnsi="Arial" w:cs="Arial"/>
            <w:noProof/>
            <w:webHidden/>
          </w:rPr>
          <w:fldChar w:fldCharType="separate"/>
        </w:r>
        <w:r w:rsidRPr="00A32389">
          <w:rPr>
            <w:rFonts w:ascii="Arial" w:hAnsi="Arial" w:cs="Arial"/>
            <w:noProof/>
            <w:webHidden/>
          </w:rPr>
          <w:t>106</w:t>
        </w:r>
        <w:r w:rsidR="00C217A5" w:rsidRPr="00A32389">
          <w:rPr>
            <w:rFonts w:ascii="Arial" w:hAnsi="Arial" w:cs="Arial"/>
            <w:noProof/>
            <w:webHidden/>
          </w:rPr>
          <w:fldChar w:fldCharType="end"/>
        </w:r>
      </w:hyperlink>
      <w:r w:rsidR="0097141C" w:rsidRPr="00A32389">
        <w:rPr>
          <w:rFonts w:ascii="Arial" w:hAnsi="Arial" w:cs="Arial"/>
        </w:rPr>
        <w:t xml:space="preserve">, </w:t>
      </w:r>
      <w:hyperlink w:anchor="_Toc215256380" w:history="1">
        <w:r w:rsidRPr="00A32389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5.4</w:t>
        </w:r>
        <w:r w:rsidR="0097141C" w:rsidRPr="00A32389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 xml:space="preserve"> T</w:t>
        </w:r>
        <w:r w:rsidRPr="00A32389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ransportation revenue (requirement 4.4)</w:t>
        </w:r>
        <w:r w:rsidR="0097141C" w:rsidRPr="00A32389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 xml:space="preserve">- </w:t>
        </w:r>
        <w:r w:rsidR="00C217A5" w:rsidRPr="00A32389">
          <w:rPr>
            <w:rFonts w:ascii="Arial" w:hAnsi="Arial" w:cs="Arial"/>
            <w:noProof/>
            <w:webHidden/>
          </w:rPr>
          <w:fldChar w:fldCharType="begin"/>
        </w:r>
        <w:r w:rsidR="00C217A5" w:rsidRPr="00A32389">
          <w:rPr>
            <w:rFonts w:ascii="Arial" w:hAnsi="Arial" w:cs="Arial"/>
            <w:noProof/>
            <w:webHidden/>
          </w:rPr>
          <w:instrText xml:space="preserve"> PAGEREF _Toc215256380 \h </w:instrText>
        </w:r>
        <w:r w:rsidR="00C217A5" w:rsidRPr="00A32389">
          <w:rPr>
            <w:rFonts w:ascii="Arial" w:hAnsi="Arial" w:cs="Arial"/>
            <w:noProof/>
            <w:webHidden/>
          </w:rPr>
        </w:r>
        <w:r w:rsidR="00C217A5" w:rsidRPr="00A32389">
          <w:rPr>
            <w:rFonts w:ascii="Arial" w:hAnsi="Arial" w:cs="Arial"/>
            <w:noProof/>
            <w:webHidden/>
          </w:rPr>
          <w:fldChar w:fldCharType="separate"/>
        </w:r>
        <w:r w:rsidRPr="00A32389">
          <w:rPr>
            <w:rFonts w:ascii="Arial" w:hAnsi="Arial" w:cs="Arial"/>
            <w:noProof/>
            <w:webHidden/>
          </w:rPr>
          <w:t>107</w:t>
        </w:r>
        <w:r w:rsidR="00C217A5" w:rsidRPr="00A32389">
          <w:rPr>
            <w:rFonts w:ascii="Arial" w:hAnsi="Arial" w:cs="Arial"/>
            <w:noProof/>
            <w:webHidden/>
          </w:rPr>
          <w:fldChar w:fldCharType="end"/>
        </w:r>
      </w:hyperlink>
      <w:r w:rsidR="0097141C" w:rsidRPr="00A32389">
        <w:rPr>
          <w:rFonts w:ascii="Arial" w:hAnsi="Arial" w:cs="Arial"/>
        </w:rPr>
        <w:t xml:space="preserve">, </w:t>
      </w:r>
      <w:hyperlink w:anchor="_Toc215256381" w:history="1">
        <w:r w:rsidRPr="00A32389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5.5</w:t>
        </w:r>
        <w:r w:rsidR="0097141C" w:rsidRPr="00A32389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 xml:space="preserve"> E</w:t>
        </w:r>
        <w:r w:rsidRPr="00A32389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nvironmental rehabilitation information (requirement 6.4)</w:t>
        </w:r>
        <w:r w:rsidR="0097141C" w:rsidRPr="00A32389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 xml:space="preserve">- </w:t>
        </w:r>
        <w:r w:rsidR="00C217A5" w:rsidRPr="00A32389">
          <w:rPr>
            <w:rFonts w:ascii="Arial" w:hAnsi="Arial" w:cs="Arial"/>
            <w:noProof/>
            <w:webHidden/>
          </w:rPr>
          <w:fldChar w:fldCharType="begin"/>
        </w:r>
        <w:r w:rsidR="00C217A5" w:rsidRPr="00A32389">
          <w:rPr>
            <w:rFonts w:ascii="Arial" w:hAnsi="Arial" w:cs="Arial"/>
            <w:noProof/>
            <w:webHidden/>
          </w:rPr>
          <w:instrText xml:space="preserve"> PAGEREF _Toc215256381 \h </w:instrText>
        </w:r>
        <w:r w:rsidR="00C217A5" w:rsidRPr="00A32389">
          <w:rPr>
            <w:rFonts w:ascii="Arial" w:hAnsi="Arial" w:cs="Arial"/>
            <w:noProof/>
            <w:webHidden/>
          </w:rPr>
        </w:r>
        <w:r w:rsidR="00C217A5" w:rsidRPr="00A32389">
          <w:rPr>
            <w:rFonts w:ascii="Arial" w:hAnsi="Arial" w:cs="Arial"/>
            <w:noProof/>
            <w:webHidden/>
          </w:rPr>
          <w:fldChar w:fldCharType="separate"/>
        </w:r>
        <w:r w:rsidRPr="00A32389">
          <w:rPr>
            <w:rFonts w:ascii="Arial" w:hAnsi="Arial" w:cs="Arial"/>
            <w:noProof/>
            <w:webHidden/>
          </w:rPr>
          <w:t>109</w:t>
        </w:r>
        <w:r w:rsidR="00C217A5" w:rsidRPr="00A32389">
          <w:rPr>
            <w:rFonts w:ascii="Arial" w:hAnsi="Arial" w:cs="Arial"/>
            <w:noProof/>
            <w:webHidden/>
          </w:rPr>
          <w:fldChar w:fldCharType="end"/>
        </w:r>
      </w:hyperlink>
      <w:r w:rsidR="0097141C" w:rsidRPr="00A32389">
        <w:rPr>
          <w:rFonts w:ascii="Arial" w:hAnsi="Arial" w:cs="Arial"/>
        </w:rPr>
        <w:t xml:space="preserve">, </w:t>
      </w:r>
      <w:hyperlink w:anchor="_Toc215256382" w:history="1">
        <w:r w:rsidRPr="00A32389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5.6</w:t>
        </w:r>
        <w:r w:rsidR="0097141C" w:rsidRPr="00A32389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 xml:space="preserve"> E</w:t>
        </w:r>
        <w:r w:rsidRPr="00A32389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lectronic reporting system</w:t>
        </w:r>
        <w:r w:rsidRPr="00A32389">
          <w:rPr>
            <w:rFonts w:ascii="Arial" w:hAnsi="Arial" w:cs="Arial"/>
            <w:noProof/>
            <w:webHidden/>
          </w:rPr>
          <w:tab/>
        </w:r>
        <w:r w:rsidR="0097141C" w:rsidRPr="00A32389">
          <w:rPr>
            <w:rFonts w:ascii="Arial" w:hAnsi="Arial" w:cs="Arial"/>
            <w:noProof/>
            <w:webHidden/>
          </w:rPr>
          <w:t xml:space="preserve">- </w:t>
        </w:r>
        <w:r w:rsidR="00C217A5" w:rsidRPr="00A32389">
          <w:rPr>
            <w:rFonts w:ascii="Arial" w:hAnsi="Arial" w:cs="Arial"/>
            <w:noProof/>
            <w:webHidden/>
          </w:rPr>
          <w:fldChar w:fldCharType="begin"/>
        </w:r>
        <w:r w:rsidR="00C217A5" w:rsidRPr="00A32389">
          <w:rPr>
            <w:rFonts w:ascii="Arial" w:hAnsi="Arial" w:cs="Arial"/>
            <w:noProof/>
            <w:webHidden/>
          </w:rPr>
          <w:instrText xml:space="preserve"> PAGEREF _Toc215256382 \h </w:instrText>
        </w:r>
        <w:r w:rsidR="00C217A5" w:rsidRPr="00A32389">
          <w:rPr>
            <w:rFonts w:ascii="Arial" w:hAnsi="Arial" w:cs="Arial"/>
            <w:noProof/>
            <w:webHidden/>
          </w:rPr>
        </w:r>
        <w:r w:rsidR="00C217A5" w:rsidRPr="00A32389">
          <w:rPr>
            <w:rFonts w:ascii="Arial" w:hAnsi="Arial" w:cs="Arial"/>
            <w:noProof/>
            <w:webHidden/>
          </w:rPr>
          <w:fldChar w:fldCharType="separate"/>
        </w:r>
        <w:r w:rsidRPr="00A32389">
          <w:rPr>
            <w:rFonts w:ascii="Arial" w:hAnsi="Arial" w:cs="Arial"/>
            <w:noProof/>
            <w:webHidden/>
          </w:rPr>
          <w:t>112</w:t>
        </w:r>
        <w:r w:rsidR="00C217A5" w:rsidRPr="00A32389">
          <w:rPr>
            <w:rFonts w:ascii="Arial" w:hAnsi="Arial" w:cs="Arial"/>
            <w:noProof/>
            <w:webHidden/>
          </w:rPr>
          <w:fldChar w:fldCharType="end"/>
        </w:r>
      </w:hyperlink>
      <w:r w:rsidR="0097141C" w:rsidRPr="00A32389">
        <w:rPr>
          <w:rFonts w:ascii="Arial" w:hAnsi="Arial" w:cs="Arial"/>
        </w:rPr>
        <w:t xml:space="preserve">, </w:t>
      </w:r>
      <w:hyperlink w:anchor="_Toc215256383" w:history="1">
        <w:r w:rsidRPr="00A32389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5.7</w:t>
        </w:r>
        <w:r w:rsidR="0097141C" w:rsidRPr="00A32389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 xml:space="preserve"> W</w:t>
        </w:r>
        <w:r w:rsidRPr="00A32389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ater use information</w:t>
        </w:r>
        <w:r w:rsidR="0097141C" w:rsidRPr="00A32389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 xml:space="preserve">- </w:t>
        </w:r>
        <w:r w:rsidR="00C217A5" w:rsidRPr="00A32389">
          <w:rPr>
            <w:rFonts w:ascii="Arial" w:hAnsi="Arial" w:cs="Arial"/>
            <w:noProof/>
            <w:webHidden/>
          </w:rPr>
          <w:fldChar w:fldCharType="begin"/>
        </w:r>
        <w:r w:rsidR="00C217A5" w:rsidRPr="00A32389">
          <w:rPr>
            <w:rFonts w:ascii="Arial" w:hAnsi="Arial" w:cs="Arial"/>
            <w:noProof/>
            <w:webHidden/>
          </w:rPr>
          <w:instrText xml:space="preserve"> PAGEREF _Toc215256383 \h </w:instrText>
        </w:r>
        <w:r w:rsidR="00C217A5" w:rsidRPr="00A32389">
          <w:rPr>
            <w:rFonts w:ascii="Arial" w:hAnsi="Arial" w:cs="Arial"/>
            <w:noProof/>
            <w:webHidden/>
          </w:rPr>
        </w:r>
        <w:r w:rsidR="00C217A5" w:rsidRPr="00A32389">
          <w:rPr>
            <w:rFonts w:ascii="Arial" w:hAnsi="Arial" w:cs="Arial"/>
            <w:noProof/>
            <w:webHidden/>
          </w:rPr>
          <w:fldChar w:fldCharType="separate"/>
        </w:r>
        <w:r w:rsidRPr="00A32389">
          <w:rPr>
            <w:rFonts w:ascii="Arial" w:hAnsi="Arial" w:cs="Arial"/>
            <w:noProof/>
            <w:webHidden/>
          </w:rPr>
          <w:t>114</w:t>
        </w:r>
        <w:r w:rsidR="00C217A5" w:rsidRPr="00A32389">
          <w:rPr>
            <w:rFonts w:ascii="Arial" w:hAnsi="Arial" w:cs="Arial"/>
            <w:noProof/>
            <w:webHidden/>
          </w:rPr>
          <w:fldChar w:fldCharType="end"/>
        </w:r>
      </w:hyperlink>
      <w:r w:rsidR="0097141C" w:rsidRPr="00A32389">
        <w:rPr>
          <w:rFonts w:ascii="Arial" w:hAnsi="Arial" w:cs="Arial"/>
        </w:rPr>
        <w:t xml:space="preserve">, </w:t>
      </w:r>
      <w:hyperlink w:anchor="_Toc215256384" w:history="1">
        <w:r w:rsidRPr="00A32389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5.8</w:t>
        </w:r>
        <w:r w:rsidRPr="00A32389">
          <w:rPr>
            <w:rFonts w:ascii="Arial" w:hAnsi="Arial" w:cs="Arial"/>
            <w:noProof/>
          </w:rPr>
          <w:tab/>
        </w:r>
        <w:r w:rsidR="0097141C" w:rsidRPr="00A32389">
          <w:rPr>
            <w:rFonts w:ascii="Arial" w:hAnsi="Arial" w:cs="Arial"/>
            <w:noProof/>
          </w:rPr>
          <w:t>W</w:t>
        </w:r>
        <w:r w:rsidRPr="00A32389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aste management information</w:t>
        </w:r>
        <w:r w:rsidR="0097141C" w:rsidRPr="00A32389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 xml:space="preserve">- </w:t>
        </w:r>
        <w:r w:rsidR="00C217A5" w:rsidRPr="00A32389">
          <w:rPr>
            <w:rFonts w:ascii="Arial" w:hAnsi="Arial" w:cs="Arial"/>
            <w:noProof/>
            <w:webHidden/>
          </w:rPr>
          <w:fldChar w:fldCharType="begin"/>
        </w:r>
        <w:r w:rsidR="00C217A5" w:rsidRPr="00A32389">
          <w:rPr>
            <w:rFonts w:ascii="Arial" w:hAnsi="Arial" w:cs="Arial"/>
            <w:noProof/>
            <w:webHidden/>
          </w:rPr>
          <w:instrText xml:space="preserve"> PAGEREF _Toc215256384 \h </w:instrText>
        </w:r>
        <w:r w:rsidR="00C217A5" w:rsidRPr="00A32389">
          <w:rPr>
            <w:rFonts w:ascii="Arial" w:hAnsi="Arial" w:cs="Arial"/>
            <w:noProof/>
            <w:webHidden/>
          </w:rPr>
        </w:r>
        <w:r w:rsidR="00C217A5" w:rsidRPr="00A32389">
          <w:rPr>
            <w:rFonts w:ascii="Arial" w:hAnsi="Arial" w:cs="Arial"/>
            <w:noProof/>
            <w:webHidden/>
          </w:rPr>
          <w:fldChar w:fldCharType="separate"/>
        </w:r>
        <w:r w:rsidRPr="00A32389">
          <w:rPr>
            <w:rFonts w:ascii="Arial" w:hAnsi="Arial" w:cs="Arial"/>
            <w:noProof/>
            <w:webHidden/>
          </w:rPr>
          <w:t>114</w:t>
        </w:r>
        <w:r w:rsidR="00C217A5" w:rsidRPr="00A32389">
          <w:rPr>
            <w:rFonts w:ascii="Arial" w:hAnsi="Arial" w:cs="Arial"/>
            <w:noProof/>
            <w:webHidden/>
          </w:rPr>
          <w:fldChar w:fldCharType="end"/>
        </w:r>
      </w:hyperlink>
      <w:r w:rsidR="0097141C" w:rsidRPr="00A32389">
        <w:rPr>
          <w:rFonts w:ascii="Arial" w:hAnsi="Arial" w:cs="Arial"/>
        </w:rPr>
        <w:t xml:space="preserve">, </w:t>
      </w:r>
      <w:hyperlink w:anchor="_Toc215256385" w:history="1">
        <w:r w:rsidRPr="00A32389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5.9</w:t>
        </w:r>
        <w:r w:rsidR="0097141C" w:rsidRPr="00A32389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 xml:space="preserve"> G</w:t>
        </w:r>
        <w:r w:rsidRPr="00A32389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reenhouse gas emissions and project costs (requirements 3.4 and 4.10)</w:t>
        </w:r>
        <w:r w:rsidR="0097141C" w:rsidRPr="00A32389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 xml:space="preserve"> - </w:t>
        </w:r>
        <w:r w:rsidR="00C217A5" w:rsidRPr="00A32389">
          <w:rPr>
            <w:rFonts w:ascii="Arial" w:hAnsi="Arial" w:cs="Arial"/>
            <w:noProof/>
            <w:webHidden/>
          </w:rPr>
          <w:fldChar w:fldCharType="begin"/>
        </w:r>
        <w:r w:rsidR="00C217A5" w:rsidRPr="00A32389">
          <w:rPr>
            <w:rFonts w:ascii="Arial" w:hAnsi="Arial" w:cs="Arial"/>
            <w:noProof/>
            <w:webHidden/>
          </w:rPr>
          <w:instrText xml:space="preserve"> PAGEREF _Toc215256385 \h </w:instrText>
        </w:r>
        <w:r w:rsidR="00C217A5" w:rsidRPr="00A32389">
          <w:rPr>
            <w:rFonts w:ascii="Arial" w:hAnsi="Arial" w:cs="Arial"/>
            <w:noProof/>
            <w:webHidden/>
          </w:rPr>
        </w:r>
        <w:r w:rsidR="00C217A5" w:rsidRPr="00A32389">
          <w:rPr>
            <w:rFonts w:ascii="Arial" w:hAnsi="Arial" w:cs="Arial"/>
            <w:noProof/>
            <w:webHidden/>
          </w:rPr>
          <w:fldChar w:fldCharType="separate"/>
        </w:r>
        <w:r w:rsidRPr="00A32389">
          <w:rPr>
            <w:rFonts w:ascii="Arial" w:hAnsi="Arial" w:cs="Arial"/>
            <w:noProof/>
            <w:webHidden/>
          </w:rPr>
          <w:t>115</w:t>
        </w:r>
        <w:r w:rsidR="00C217A5" w:rsidRPr="00A32389">
          <w:rPr>
            <w:rFonts w:ascii="Arial" w:hAnsi="Arial" w:cs="Arial"/>
            <w:noProof/>
            <w:webHidden/>
          </w:rPr>
          <w:fldChar w:fldCharType="end"/>
        </w:r>
      </w:hyperlink>
      <w:r w:rsidR="0097141C" w:rsidRPr="00A32389">
        <w:rPr>
          <w:rFonts w:ascii="Arial" w:hAnsi="Arial" w:cs="Arial"/>
        </w:rPr>
        <w:t xml:space="preserve">, </w:t>
      </w:r>
      <w:hyperlink w:anchor="_Toc215256386" w:history="1">
        <w:r w:rsidRPr="00A32389">
          <w:rPr>
            <w:rStyle w:val="Hyperlink"/>
            <w:rFonts w:ascii="Arial" w:hAnsi="Arial" w:cs="Arial"/>
            <w:color w:val="auto"/>
            <w:u w:val="none"/>
            <w:lang w:val="mn-MN"/>
          </w:rPr>
          <w:t>5.9.1</w:t>
        </w:r>
        <w:r w:rsidR="0097141C" w:rsidRPr="00A32389">
          <w:rPr>
            <w:rStyle w:val="Hyperlink"/>
            <w:rFonts w:ascii="Arial" w:hAnsi="Arial" w:cs="Arial"/>
            <w:color w:val="auto"/>
            <w:u w:val="none"/>
            <w:lang w:val="mn-MN"/>
          </w:rPr>
          <w:t xml:space="preserve"> O</w:t>
        </w:r>
        <w:r w:rsidRPr="00A32389">
          <w:rPr>
            <w:rStyle w:val="Hyperlink"/>
            <w:rFonts w:ascii="Arial" w:hAnsi="Arial" w:cs="Arial"/>
            <w:color w:val="auto"/>
            <w:u w:val="none"/>
            <w:lang w:val="mn-MN"/>
          </w:rPr>
          <w:t>yu tolgoi llc greenhouse gas emissions</w:t>
        </w:r>
        <w:r w:rsidR="00A32389" w:rsidRPr="00A32389">
          <w:rPr>
            <w:rStyle w:val="Hyperlink"/>
            <w:rFonts w:ascii="Arial" w:hAnsi="Arial" w:cs="Arial"/>
            <w:color w:val="auto"/>
            <w:u w:val="none"/>
            <w:lang w:val="mn-MN"/>
          </w:rPr>
          <w:t xml:space="preserve">- </w:t>
        </w:r>
        <w:r w:rsidR="00C217A5" w:rsidRPr="00A32389">
          <w:rPr>
            <w:rFonts w:ascii="Arial" w:hAnsi="Arial" w:cs="Arial"/>
            <w:noProof/>
            <w:webHidden/>
          </w:rPr>
          <w:fldChar w:fldCharType="begin"/>
        </w:r>
        <w:r w:rsidR="00C217A5" w:rsidRPr="00A32389">
          <w:rPr>
            <w:rFonts w:ascii="Arial" w:hAnsi="Arial" w:cs="Arial"/>
            <w:noProof/>
            <w:webHidden/>
          </w:rPr>
          <w:instrText xml:space="preserve"> PAGEREF _Toc215256386 \h </w:instrText>
        </w:r>
        <w:r w:rsidR="00C217A5" w:rsidRPr="00A32389">
          <w:rPr>
            <w:rFonts w:ascii="Arial" w:hAnsi="Arial" w:cs="Arial"/>
            <w:noProof/>
            <w:webHidden/>
          </w:rPr>
        </w:r>
        <w:r w:rsidR="00C217A5" w:rsidRPr="00A32389">
          <w:rPr>
            <w:rFonts w:ascii="Arial" w:hAnsi="Arial" w:cs="Arial"/>
            <w:noProof/>
            <w:webHidden/>
          </w:rPr>
          <w:fldChar w:fldCharType="separate"/>
        </w:r>
        <w:r w:rsidRPr="00A32389">
          <w:rPr>
            <w:rFonts w:ascii="Arial" w:hAnsi="Arial" w:cs="Arial"/>
            <w:webHidden/>
          </w:rPr>
          <w:t>115</w:t>
        </w:r>
        <w:r w:rsidR="00C217A5" w:rsidRPr="00A32389">
          <w:rPr>
            <w:rFonts w:ascii="Arial" w:hAnsi="Arial" w:cs="Arial"/>
            <w:noProof/>
            <w:webHidden/>
          </w:rPr>
          <w:fldChar w:fldCharType="end"/>
        </w:r>
      </w:hyperlink>
      <w:r w:rsidR="00A32389" w:rsidRPr="00A32389">
        <w:rPr>
          <w:rFonts w:ascii="Arial" w:hAnsi="Arial" w:cs="Arial"/>
        </w:rPr>
        <w:t xml:space="preserve">, </w:t>
      </w:r>
      <w:hyperlink w:anchor="_Toc215256387" w:history="1">
        <w:r w:rsidRPr="00A32389">
          <w:rPr>
            <w:rStyle w:val="Hyperlink"/>
            <w:rFonts w:ascii="Arial" w:hAnsi="Arial" w:cs="Arial"/>
            <w:color w:val="auto"/>
            <w:u w:val="none"/>
            <w:lang w:val="mn-MN"/>
          </w:rPr>
          <w:t>5.9.2</w:t>
        </w:r>
        <w:r w:rsidRPr="00A32389">
          <w:rPr>
            <w:rFonts w:ascii="Arial" w:hAnsi="Arial" w:cs="Arial"/>
          </w:rPr>
          <w:tab/>
        </w:r>
        <w:r w:rsidR="00A32389" w:rsidRPr="00A32389">
          <w:rPr>
            <w:rFonts w:ascii="Arial" w:hAnsi="Arial" w:cs="Arial"/>
          </w:rPr>
          <w:t>O</w:t>
        </w:r>
        <w:r w:rsidRPr="00A32389">
          <w:rPr>
            <w:rStyle w:val="Hyperlink"/>
            <w:rFonts w:ascii="Arial" w:hAnsi="Arial" w:cs="Arial"/>
            <w:color w:val="auto"/>
            <w:u w:val="none"/>
            <w:lang w:val="mn-MN"/>
          </w:rPr>
          <w:t>yu tolgoi llc project expenditures</w:t>
        </w:r>
        <w:r w:rsidR="00A32389" w:rsidRPr="00A32389">
          <w:rPr>
            <w:rStyle w:val="Hyperlink"/>
            <w:rFonts w:ascii="Arial" w:hAnsi="Arial" w:cs="Arial"/>
            <w:color w:val="auto"/>
            <w:u w:val="none"/>
            <w:lang w:val="mn-MN"/>
          </w:rPr>
          <w:t xml:space="preserve">- </w:t>
        </w:r>
        <w:r w:rsidR="00C217A5" w:rsidRPr="00A32389">
          <w:rPr>
            <w:rFonts w:ascii="Arial" w:hAnsi="Arial" w:cs="Arial"/>
            <w:noProof/>
            <w:webHidden/>
          </w:rPr>
          <w:fldChar w:fldCharType="begin"/>
        </w:r>
        <w:r w:rsidR="00C217A5" w:rsidRPr="00A32389">
          <w:rPr>
            <w:rFonts w:ascii="Arial" w:hAnsi="Arial" w:cs="Arial"/>
            <w:noProof/>
            <w:webHidden/>
          </w:rPr>
          <w:instrText xml:space="preserve"> PAGEREF _Toc215256387 \h </w:instrText>
        </w:r>
        <w:r w:rsidR="00C217A5" w:rsidRPr="00A32389">
          <w:rPr>
            <w:rFonts w:ascii="Arial" w:hAnsi="Arial" w:cs="Arial"/>
            <w:noProof/>
            <w:webHidden/>
          </w:rPr>
        </w:r>
        <w:r w:rsidR="00C217A5" w:rsidRPr="00A32389">
          <w:rPr>
            <w:rFonts w:ascii="Arial" w:hAnsi="Arial" w:cs="Arial"/>
            <w:noProof/>
            <w:webHidden/>
          </w:rPr>
          <w:fldChar w:fldCharType="separate"/>
        </w:r>
        <w:r w:rsidRPr="00A32389">
          <w:rPr>
            <w:rFonts w:ascii="Arial" w:hAnsi="Arial" w:cs="Arial"/>
            <w:webHidden/>
          </w:rPr>
          <w:t>117</w:t>
        </w:r>
        <w:r w:rsidR="00C217A5" w:rsidRPr="00A32389">
          <w:rPr>
            <w:rFonts w:ascii="Arial" w:hAnsi="Arial" w:cs="Arial"/>
            <w:noProof/>
            <w:webHidden/>
          </w:rPr>
          <w:fldChar w:fldCharType="end"/>
        </w:r>
      </w:hyperlink>
      <w:r w:rsidR="00A32389" w:rsidRPr="00A32389">
        <w:rPr>
          <w:rFonts w:ascii="Arial" w:hAnsi="Arial" w:cs="Arial"/>
        </w:rPr>
        <w:t xml:space="preserve">, </w:t>
      </w:r>
      <w:hyperlink w:anchor="_Toc215256388" w:history="1">
        <w:r w:rsidRPr="00A32389">
          <w:rPr>
            <w:rStyle w:val="Hyperlink"/>
            <w:rFonts w:ascii="Arial" w:hAnsi="Arial" w:cs="Arial"/>
            <w:color w:val="auto"/>
            <w:u w:val="none"/>
            <w:lang w:val="mn-MN"/>
          </w:rPr>
          <w:t>5.9.3</w:t>
        </w:r>
        <w:r w:rsidR="00A32389" w:rsidRPr="00A32389">
          <w:rPr>
            <w:rStyle w:val="Hyperlink"/>
            <w:rFonts w:ascii="Arial" w:hAnsi="Arial" w:cs="Arial"/>
            <w:color w:val="auto"/>
            <w:u w:val="none"/>
            <w:lang w:val="mn-MN"/>
          </w:rPr>
          <w:t xml:space="preserve"> B</w:t>
        </w:r>
        <w:r w:rsidRPr="00A32389">
          <w:rPr>
            <w:rStyle w:val="Hyperlink"/>
            <w:rFonts w:ascii="Arial" w:hAnsi="Arial" w:cs="Arial"/>
            <w:color w:val="auto"/>
            <w:u w:val="none"/>
            <w:lang w:val="mn-MN"/>
          </w:rPr>
          <w:t>adrakh energy llc project expenditures</w:t>
        </w:r>
        <w:r w:rsidR="00A32389" w:rsidRPr="00A32389">
          <w:rPr>
            <w:rStyle w:val="Hyperlink"/>
            <w:rFonts w:ascii="Arial" w:hAnsi="Arial" w:cs="Arial"/>
            <w:color w:val="auto"/>
            <w:u w:val="none"/>
            <w:lang w:val="mn-MN"/>
          </w:rPr>
          <w:t xml:space="preserve">- </w:t>
        </w:r>
        <w:r w:rsidR="00C217A5" w:rsidRPr="00A32389">
          <w:rPr>
            <w:rFonts w:ascii="Arial" w:hAnsi="Arial" w:cs="Arial"/>
            <w:noProof/>
            <w:webHidden/>
          </w:rPr>
          <w:fldChar w:fldCharType="begin"/>
        </w:r>
        <w:r w:rsidR="00C217A5" w:rsidRPr="00A32389">
          <w:rPr>
            <w:rFonts w:ascii="Arial" w:hAnsi="Arial" w:cs="Arial"/>
            <w:noProof/>
            <w:webHidden/>
          </w:rPr>
          <w:instrText xml:space="preserve"> PAGEREF _Toc215256388 \h </w:instrText>
        </w:r>
        <w:r w:rsidR="00C217A5" w:rsidRPr="00A32389">
          <w:rPr>
            <w:rFonts w:ascii="Arial" w:hAnsi="Arial" w:cs="Arial"/>
            <w:noProof/>
            <w:webHidden/>
          </w:rPr>
        </w:r>
        <w:r w:rsidR="00C217A5" w:rsidRPr="00A32389">
          <w:rPr>
            <w:rFonts w:ascii="Arial" w:hAnsi="Arial" w:cs="Arial"/>
            <w:noProof/>
            <w:webHidden/>
          </w:rPr>
          <w:fldChar w:fldCharType="separate"/>
        </w:r>
        <w:r w:rsidRPr="00A32389">
          <w:rPr>
            <w:rFonts w:ascii="Arial" w:hAnsi="Arial" w:cs="Arial"/>
            <w:webHidden/>
          </w:rPr>
          <w:t>118</w:t>
        </w:r>
        <w:r w:rsidR="00C217A5" w:rsidRPr="00A32389">
          <w:rPr>
            <w:rFonts w:ascii="Arial" w:hAnsi="Arial" w:cs="Arial"/>
            <w:noProof/>
            <w:webHidden/>
          </w:rPr>
          <w:fldChar w:fldCharType="end"/>
        </w:r>
      </w:hyperlink>
      <w:r w:rsidR="00A32389" w:rsidRPr="00A32389">
        <w:rPr>
          <w:rFonts w:ascii="Arial" w:hAnsi="Arial" w:cs="Arial"/>
        </w:rPr>
        <w:t>.</w:t>
      </w:r>
    </w:p>
    <w:p w14:paraId="3114E777" w14:textId="77777777" w:rsidR="008114BD" w:rsidRDefault="00A32389" w:rsidP="008114BD">
      <w:pPr>
        <w:shd w:val="clear" w:color="auto" w:fill="FFFFFF"/>
        <w:spacing w:before="240" w:after="240"/>
        <w:ind w:right="-340" w:firstLine="720"/>
        <w:jc w:val="both"/>
        <w:rPr>
          <w:rFonts w:ascii="Arial" w:hAnsi="Arial" w:cs="Arial"/>
        </w:rPr>
      </w:pPr>
      <w:hyperlink w:anchor="_Toc215256389" w:history="1">
        <w:r w:rsidRPr="00806280">
          <w:rPr>
            <w:rStyle w:val="Hyperlink"/>
            <w:rFonts w:ascii="Arial" w:hAnsi="Arial" w:cs="Arial"/>
            <w:color w:val="auto"/>
            <w:u w:val="none"/>
          </w:rPr>
          <w:t xml:space="preserve">Chapter six. </w:t>
        </w:r>
        <w:r w:rsidR="00D425B2" w:rsidRPr="00806280">
          <w:rPr>
            <w:rStyle w:val="Hyperlink"/>
            <w:rFonts w:ascii="Arial" w:hAnsi="Arial" w:cs="Arial"/>
            <w:color w:val="auto"/>
            <w:u w:val="none"/>
          </w:rPr>
          <w:t>I</w:t>
        </w:r>
        <w:r w:rsidRPr="00806280">
          <w:rPr>
            <w:rStyle w:val="Hyperlink"/>
            <w:rFonts w:ascii="Arial" w:hAnsi="Arial" w:cs="Arial"/>
            <w:color w:val="auto"/>
            <w:u w:val="none"/>
          </w:rPr>
          <w:t>mplementation of recommendations</w:t>
        </w:r>
        <w:r w:rsidR="00D425B2" w:rsidRPr="00806280">
          <w:rPr>
            <w:rStyle w:val="Hyperlink"/>
            <w:rFonts w:ascii="Arial" w:hAnsi="Arial" w:cs="Arial"/>
            <w:color w:val="auto"/>
            <w:u w:val="none"/>
          </w:rPr>
          <w:t xml:space="preserve"> -</w:t>
        </w:r>
        <w:r w:rsidR="00C217A5" w:rsidRPr="00806280">
          <w:rPr>
            <w:rFonts w:ascii="Arial" w:hAnsi="Arial" w:cs="Arial"/>
            <w:noProof/>
            <w:webHidden/>
          </w:rPr>
          <w:fldChar w:fldCharType="begin"/>
        </w:r>
        <w:r w:rsidR="00C217A5" w:rsidRPr="00806280">
          <w:rPr>
            <w:rFonts w:ascii="Arial" w:hAnsi="Arial" w:cs="Arial"/>
            <w:noProof/>
            <w:webHidden/>
          </w:rPr>
          <w:instrText xml:space="preserve"> PAGEREF _Toc215256389 \h </w:instrText>
        </w:r>
        <w:r w:rsidR="00C217A5" w:rsidRPr="00806280">
          <w:rPr>
            <w:rFonts w:ascii="Arial" w:hAnsi="Arial" w:cs="Arial"/>
            <w:noProof/>
            <w:webHidden/>
          </w:rPr>
        </w:r>
        <w:r w:rsidR="00C217A5" w:rsidRPr="00806280">
          <w:rPr>
            <w:rFonts w:ascii="Arial" w:hAnsi="Arial" w:cs="Arial"/>
            <w:noProof/>
            <w:webHidden/>
          </w:rPr>
          <w:fldChar w:fldCharType="separate"/>
        </w:r>
        <w:r w:rsidRPr="00806280">
          <w:rPr>
            <w:rFonts w:ascii="Arial" w:hAnsi="Arial" w:cs="Arial"/>
            <w:webHidden/>
          </w:rPr>
          <w:t>120</w:t>
        </w:r>
        <w:r w:rsidR="00C217A5" w:rsidRPr="00806280">
          <w:rPr>
            <w:rFonts w:ascii="Arial" w:hAnsi="Arial" w:cs="Arial"/>
            <w:noProof/>
            <w:webHidden/>
          </w:rPr>
          <w:fldChar w:fldCharType="end"/>
        </w:r>
      </w:hyperlink>
      <w:r w:rsidR="00D425B2" w:rsidRPr="00806280">
        <w:rPr>
          <w:rFonts w:ascii="Arial" w:hAnsi="Arial" w:cs="Arial"/>
        </w:rPr>
        <w:t xml:space="preserve">, </w:t>
      </w:r>
      <w:hyperlink w:anchor="_Toc215256390" w:history="1">
        <w:r w:rsidRPr="00806280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6.1</w:t>
        </w:r>
        <w:r w:rsidRPr="00806280">
          <w:rPr>
            <w:rFonts w:ascii="Arial" w:hAnsi="Arial" w:cs="Arial"/>
            <w:noProof/>
          </w:rPr>
          <w:tab/>
        </w:r>
        <w:r w:rsidR="00D425B2" w:rsidRPr="00806280">
          <w:rPr>
            <w:rFonts w:ascii="Arial" w:hAnsi="Arial" w:cs="Arial"/>
            <w:noProof/>
          </w:rPr>
          <w:t>I</w:t>
        </w:r>
        <w:r w:rsidRPr="00806280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mplementation</w:t>
        </w:r>
        <w:r w:rsidR="00D425B2" w:rsidRPr="00806280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 xml:space="preserve"> </w:t>
        </w:r>
        <w:r w:rsidRPr="00806280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of recommendations from previous consolidated reports</w:t>
        </w:r>
        <w:r w:rsidR="00D425B2" w:rsidRPr="00806280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 xml:space="preserve">- </w:t>
        </w:r>
        <w:r w:rsidR="00C217A5" w:rsidRPr="00806280">
          <w:rPr>
            <w:rFonts w:ascii="Arial" w:hAnsi="Arial" w:cs="Arial"/>
            <w:noProof/>
            <w:webHidden/>
          </w:rPr>
          <w:fldChar w:fldCharType="begin"/>
        </w:r>
        <w:r w:rsidR="00C217A5" w:rsidRPr="00806280">
          <w:rPr>
            <w:rFonts w:ascii="Arial" w:hAnsi="Arial" w:cs="Arial"/>
            <w:noProof/>
            <w:webHidden/>
          </w:rPr>
          <w:instrText xml:space="preserve"> PAGEREF _Toc215256390 \h </w:instrText>
        </w:r>
        <w:r w:rsidR="00C217A5" w:rsidRPr="00806280">
          <w:rPr>
            <w:rFonts w:ascii="Arial" w:hAnsi="Arial" w:cs="Arial"/>
            <w:noProof/>
            <w:webHidden/>
          </w:rPr>
        </w:r>
        <w:r w:rsidR="00C217A5" w:rsidRPr="00806280">
          <w:rPr>
            <w:rFonts w:ascii="Arial" w:hAnsi="Arial" w:cs="Arial"/>
            <w:noProof/>
            <w:webHidden/>
          </w:rPr>
          <w:fldChar w:fldCharType="separate"/>
        </w:r>
        <w:r w:rsidRPr="00806280">
          <w:rPr>
            <w:rFonts w:ascii="Arial" w:hAnsi="Arial" w:cs="Arial"/>
            <w:noProof/>
            <w:webHidden/>
          </w:rPr>
          <w:t>120</w:t>
        </w:r>
        <w:r w:rsidR="00C217A5" w:rsidRPr="00806280">
          <w:rPr>
            <w:rFonts w:ascii="Arial" w:hAnsi="Arial" w:cs="Arial"/>
            <w:noProof/>
            <w:webHidden/>
          </w:rPr>
          <w:fldChar w:fldCharType="end"/>
        </w:r>
      </w:hyperlink>
      <w:r w:rsidR="00D425B2" w:rsidRPr="00806280">
        <w:rPr>
          <w:rFonts w:ascii="Arial" w:hAnsi="Arial" w:cs="Arial"/>
        </w:rPr>
        <w:t xml:space="preserve">,  </w:t>
      </w:r>
      <w:hyperlink w:anchor="_Toc215256391" w:history="1">
        <w:r w:rsidRPr="00806280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6.2</w:t>
        </w:r>
        <w:r w:rsidR="00D425B2" w:rsidRPr="00806280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 xml:space="preserve"> </w:t>
        </w:r>
        <w:r w:rsidR="00806280" w:rsidRPr="00806280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A</w:t>
        </w:r>
        <w:r w:rsidRPr="00806280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ction plan to implement the recommendations provided in the 2022 validation report</w:t>
        </w:r>
        <w:r w:rsidR="00806280" w:rsidRPr="00806280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 xml:space="preserve">- </w:t>
        </w:r>
        <w:r w:rsidR="00C217A5" w:rsidRPr="00806280">
          <w:rPr>
            <w:rFonts w:ascii="Arial" w:hAnsi="Arial" w:cs="Arial"/>
            <w:noProof/>
            <w:webHidden/>
          </w:rPr>
          <w:fldChar w:fldCharType="begin"/>
        </w:r>
        <w:r w:rsidR="00C217A5" w:rsidRPr="00806280">
          <w:rPr>
            <w:rFonts w:ascii="Arial" w:hAnsi="Arial" w:cs="Arial"/>
            <w:noProof/>
            <w:webHidden/>
          </w:rPr>
          <w:instrText xml:space="preserve"> PAGEREF _Toc215256391 \h </w:instrText>
        </w:r>
        <w:r w:rsidR="00C217A5" w:rsidRPr="00806280">
          <w:rPr>
            <w:rFonts w:ascii="Arial" w:hAnsi="Arial" w:cs="Arial"/>
            <w:noProof/>
            <w:webHidden/>
          </w:rPr>
        </w:r>
        <w:r w:rsidR="00C217A5" w:rsidRPr="00806280">
          <w:rPr>
            <w:rFonts w:ascii="Arial" w:hAnsi="Arial" w:cs="Arial"/>
            <w:noProof/>
            <w:webHidden/>
          </w:rPr>
          <w:fldChar w:fldCharType="separate"/>
        </w:r>
        <w:r w:rsidRPr="00806280">
          <w:rPr>
            <w:rFonts w:ascii="Arial" w:hAnsi="Arial" w:cs="Arial"/>
            <w:noProof/>
            <w:webHidden/>
          </w:rPr>
          <w:t>128</w:t>
        </w:r>
        <w:r w:rsidR="00C217A5" w:rsidRPr="00806280">
          <w:rPr>
            <w:rFonts w:ascii="Arial" w:hAnsi="Arial" w:cs="Arial"/>
            <w:noProof/>
            <w:webHidden/>
          </w:rPr>
          <w:fldChar w:fldCharType="end"/>
        </w:r>
      </w:hyperlink>
      <w:r w:rsidR="00806280" w:rsidRPr="00806280">
        <w:rPr>
          <w:rFonts w:ascii="Arial" w:hAnsi="Arial" w:cs="Arial"/>
        </w:rPr>
        <w:t xml:space="preserve">,  </w:t>
      </w:r>
      <w:hyperlink w:anchor="_Toc215256392" w:history="1">
        <w:r w:rsidRPr="00806280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6.3</w:t>
        </w:r>
        <w:r w:rsidRPr="00806280">
          <w:rPr>
            <w:rFonts w:ascii="Arial" w:hAnsi="Arial" w:cs="Arial"/>
            <w:noProof/>
            <w:szCs w:val="22"/>
          </w:rPr>
          <w:tab/>
        </w:r>
        <w:r w:rsidR="00806280" w:rsidRPr="00806280">
          <w:rPr>
            <w:rFonts w:ascii="Arial" w:hAnsi="Arial" w:cs="Arial"/>
            <w:noProof/>
            <w:szCs w:val="22"/>
          </w:rPr>
          <w:t>R</w:t>
        </w:r>
        <w:r w:rsidRPr="00806280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 xml:space="preserve">ecommendations on </w:t>
        </w:r>
        <w:r w:rsidR="00806280" w:rsidRPr="00806280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 xml:space="preserve">EITI </w:t>
        </w:r>
        <w:r w:rsidRPr="00806280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>reporting and its implementation</w:t>
        </w:r>
        <w:r w:rsidR="00806280" w:rsidRPr="00806280">
          <w:rPr>
            <w:rStyle w:val="Hyperlink"/>
            <w:rFonts w:ascii="Arial" w:hAnsi="Arial" w:cs="Arial"/>
            <w:noProof/>
            <w:color w:val="auto"/>
            <w:u w:val="none"/>
            <w:lang w:val="mn-MN"/>
          </w:rPr>
          <w:t xml:space="preserve">- </w:t>
        </w:r>
        <w:r w:rsidR="00C217A5" w:rsidRPr="00806280">
          <w:rPr>
            <w:rFonts w:ascii="Arial" w:hAnsi="Arial" w:cs="Arial"/>
            <w:noProof/>
            <w:webHidden/>
          </w:rPr>
          <w:fldChar w:fldCharType="begin"/>
        </w:r>
        <w:r w:rsidR="00C217A5" w:rsidRPr="00806280">
          <w:rPr>
            <w:rFonts w:ascii="Arial" w:hAnsi="Arial" w:cs="Arial"/>
            <w:noProof/>
            <w:webHidden/>
          </w:rPr>
          <w:instrText xml:space="preserve"> PAGEREF _Toc215256392 \h </w:instrText>
        </w:r>
        <w:r w:rsidR="00C217A5" w:rsidRPr="00806280">
          <w:rPr>
            <w:rFonts w:ascii="Arial" w:hAnsi="Arial" w:cs="Arial"/>
            <w:noProof/>
            <w:webHidden/>
          </w:rPr>
        </w:r>
        <w:r w:rsidR="00C217A5" w:rsidRPr="00806280">
          <w:rPr>
            <w:rFonts w:ascii="Arial" w:hAnsi="Arial" w:cs="Arial"/>
            <w:noProof/>
            <w:webHidden/>
          </w:rPr>
          <w:fldChar w:fldCharType="separate"/>
        </w:r>
        <w:r w:rsidRPr="00806280">
          <w:rPr>
            <w:rFonts w:ascii="Arial" w:hAnsi="Arial" w:cs="Arial"/>
            <w:noProof/>
            <w:webHidden/>
          </w:rPr>
          <w:t>135</w:t>
        </w:r>
        <w:r w:rsidR="00C217A5" w:rsidRPr="00806280">
          <w:rPr>
            <w:rFonts w:ascii="Arial" w:hAnsi="Arial" w:cs="Arial"/>
            <w:noProof/>
            <w:webHidden/>
          </w:rPr>
          <w:fldChar w:fldCharType="end"/>
        </w:r>
      </w:hyperlink>
      <w:r w:rsidR="00806280" w:rsidRPr="00806280">
        <w:rPr>
          <w:rFonts w:ascii="Arial" w:hAnsi="Arial" w:cs="Arial"/>
        </w:rPr>
        <w:t>.</w:t>
      </w:r>
    </w:p>
    <w:p w14:paraId="2D739A32" w14:textId="69A6EF78" w:rsidR="008114BD" w:rsidRDefault="002818DF" w:rsidP="008114BD">
      <w:pPr>
        <w:shd w:val="clear" w:color="auto" w:fill="FFFFFF"/>
        <w:spacing w:before="240" w:after="240"/>
        <w:ind w:right="-340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List of Grap</w:t>
      </w:r>
      <w:r w:rsidR="00FD2FF5">
        <w:rPr>
          <w:rFonts w:ascii="Arial" w:hAnsi="Arial" w:cs="Arial"/>
        </w:rPr>
        <w:t>hs, page No</w:t>
      </w:r>
    </w:p>
    <w:p w14:paraId="768C709F" w14:textId="652C257C" w:rsidR="006D4F30" w:rsidRDefault="006D4F30" w:rsidP="005368CE">
      <w:pPr>
        <w:shd w:val="clear" w:color="auto" w:fill="FFFFFF"/>
        <w:spacing w:before="240" w:after="240"/>
        <w:ind w:right="-340" w:firstLine="720"/>
        <w:jc w:val="both"/>
        <w:rPr>
          <w:rFonts w:ascii="Arial" w:hAnsi="Arial" w:cs="Arial"/>
          <w:lang w:val="mn-MN"/>
        </w:rPr>
      </w:pPr>
      <w:r w:rsidRPr="005368CE">
        <w:rPr>
          <w:rFonts w:ascii="Arial" w:hAnsi="Arial" w:cs="Arial"/>
          <w:lang w:val="mn-MN"/>
        </w:rPr>
        <w:fldChar w:fldCharType="begin"/>
      </w:r>
      <w:r w:rsidRPr="005368CE">
        <w:rPr>
          <w:rFonts w:ascii="Arial" w:hAnsi="Arial" w:cs="Arial"/>
          <w:lang w:val="mn-MN"/>
        </w:rPr>
        <w:instrText xml:space="preserve"> TOC \h \z \c "Graph" </w:instrText>
      </w:r>
      <w:r w:rsidRPr="005368CE">
        <w:rPr>
          <w:rFonts w:ascii="Arial" w:hAnsi="Arial" w:cs="Arial"/>
          <w:lang w:val="mn-MN"/>
        </w:rPr>
        <w:fldChar w:fldCharType="separate"/>
      </w:r>
      <w:hyperlink w:anchor="_Toc215256394" w:history="1">
        <w:r w:rsidRPr="005368CE">
          <w:rPr>
            <w:rStyle w:val="Hyperlink"/>
            <w:rFonts w:ascii="Arial" w:hAnsi="Arial" w:cs="Arial"/>
            <w:noProof/>
            <w:lang w:val="mn-MN"/>
          </w:rPr>
          <w:t>Graph 1. Payments and revenues received by government institutions, in million MNT</w:t>
        </w:r>
        <w:r w:rsidR="008114BD" w:rsidRPr="005368CE">
          <w:rPr>
            <w:rStyle w:val="Hyperlink"/>
            <w:rFonts w:ascii="Arial" w:hAnsi="Arial" w:cs="Arial"/>
            <w:noProof/>
            <w:lang w:val="mn-MN"/>
          </w:rPr>
          <w:t xml:space="preserve">- </w:t>
        </w:r>
        <w:r w:rsidRPr="005368CE">
          <w:rPr>
            <w:rFonts w:ascii="Arial" w:hAnsi="Arial" w:cs="Arial"/>
            <w:noProof/>
            <w:webHidden/>
          </w:rPr>
          <w:fldChar w:fldCharType="begin"/>
        </w:r>
        <w:r w:rsidRPr="005368CE">
          <w:rPr>
            <w:rFonts w:ascii="Arial" w:hAnsi="Arial" w:cs="Arial"/>
            <w:noProof/>
            <w:webHidden/>
          </w:rPr>
          <w:instrText xml:space="preserve"> PAGEREF _Toc215256394 \h </w:instrText>
        </w:r>
        <w:r w:rsidRPr="005368CE">
          <w:rPr>
            <w:rFonts w:ascii="Arial" w:hAnsi="Arial" w:cs="Arial"/>
            <w:noProof/>
            <w:webHidden/>
          </w:rPr>
        </w:r>
        <w:r w:rsidRPr="005368CE">
          <w:rPr>
            <w:rFonts w:ascii="Arial" w:hAnsi="Arial" w:cs="Arial"/>
            <w:noProof/>
            <w:webHidden/>
          </w:rPr>
          <w:fldChar w:fldCharType="separate"/>
        </w:r>
        <w:r w:rsidRPr="005368CE">
          <w:rPr>
            <w:rFonts w:ascii="Arial" w:hAnsi="Arial" w:cs="Arial"/>
            <w:noProof/>
            <w:webHidden/>
          </w:rPr>
          <w:t>22</w:t>
        </w:r>
        <w:r w:rsidRPr="005368CE">
          <w:rPr>
            <w:rFonts w:ascii="Arial" w:hAnsi="Arial" w:cs="Arial"/>
            <w:noProof/>
            <w:webHidden/>
          </w:rPr>
          <w:fldChar w:fldCharType="end"/>
        </w:r>
      </w:hyperlink>
      <w:r w:rsidR="008114BD" w:rsidRPr="005368CE">
        <w:rPr>
          <w:rFonts w:ascii="Arial" w:hAnsi="Arial" w:cs="Arial"/>
        </w:rPr>
        <w:t xml:space="preserve">, </w:t>
      </w:r>
      <w:hyperlink w:anchor="_Toc215256395" w:history="1">
        <w:r w:rsidRPr="005368CE">
          <w:rPr>
            <w:rStyle w:val="Hyperlink"/>
            <w:rFonts w:ascii="Arial" w:hAnsi="Arial" w:cs="Arial"/>
            <w:noProof/>
            <w:lang w:val="mn-MN"/>
          </w:rPr>
          <w:t xml:space="preserve">Graph 2. GDP and Mining Sector Output and Share (at current prices), 2020–2024, </w:t>
        </w:r>
        <w:r w:rsidRPr="005368CE">
          <w:rPr>
            <w:rStyle w:val="Hyperlink"/>
            <w:rFonts w:ascii="Arial" w:hAnsi="Arial" w:cs="Arial"/>
            <w:noProof/>
          </w:rPr>
          <w:t xml:space="preserve">in </w:t>
        </w:r>
        <w:r w:rsidRPr="005368CE">
          <w:rPr>
            <w:rStyle w:val="Hyperlink"/>
            <w:rFonts w:ascii="Arial" w:hAnsi="Arial" w:cs="Arial"/>
            <w:noProof/>
            <w:lang w:val="mn-MN"/>
          </w:rPr>
          <w:t>billion MNT</w:t>
        </w:r>
        <w:r w:rsidR="00B61C50" w:rsidRPr="005368CE">
          <w:rPr>
            <w:rStyle w:val="Hyperlink"/>
            <w:rFonts w:ascii="Arial" w:hAnsi="Arial" w:cs="Arial"/>
            <w:noProof/>
            <w:lang w:val="mn-MN"/>
          </w:rPr>
          <w:t xml:space="preserve">- </w:t>
        </w:r>
        <w:r w:rsidRPr="005368CE">
          <w:rPr>
            <w:rFonts w:ascii="Arial" w:hAnsi="Arial" w:cs="Arial"/>
            <w:noProof/>
            <w:webHidden/>
          </w:rPr>
          <w:fldChar w:fldCharType="begin"/>
        </w:r>
        <w:r w:rsidRPr="005368CE">
          <w:rPr>
            <w:rFonts w:ascii="Arial" w:hAnsi="Arial" w:cs="Arial"/>
            <w:noProof/>
            <w:webHidden/>
          </w:rPr>
          <w:instrText xml:space="preserve"> PAGEREF _Toc215256395 \h </w:instrText>
        </w:r>
        <w:r w:rsidRPr="005368CE">
          <w:rPr>
            <w:rFonts w:ascii="Arial" w:hAnsi="Arial" w:cs="Arial"/>
            <w:noProof/>
            <w:webHidden/>
          </w:rPr>
        </w:r>
        <w:r w:rsidRPr="005368CE">
          <w:rPr>
            <w:rFonts w:ascii="Arial" w:hAnsi="Arial" w:cs="Arial"/>
            <w:noProof/>
            <w:webHidden/>
          </w:rPr>
          <w:fldChar w:fldCharType="separate"/>
        </w:r>
        <w:r w:rsidRPr="005368CE">
          <w:rPr>
            <w:rFonts w:ascii="Arial" w:hAnsi="Arial" w:cs="Arial"/>
            <w:noProof/>
            <w:webHidden/>
          </w:rPr>
          <w:t>56</w:t>
        </w:r>
        <w:r w:rsidRPr="005368CE">
          <w:rPr>
            <w:rFonts w:ascii="Arial" w:hAnsi="Arial" w:cs="Arial"/>
            <w:noProof/>
            <w:webHidden/>
          </w:rPr>
          <w:fldChar w:fldCharType="end"/>
        </w:r>
      </w:hyperlink>
      <w:r w:rsidR="00B61C50" w:rsidRPr="005368CE">
        <w:rPr>
          <w:rFonts w:ascii="Arial" w:hAnsi="Arial" w:cs="Arial"/>
        </w:rPr>
        <w:t xml:space="preserve">, </w:t>
      </w:r>
      <w:hyperlink w:anchor="_Toc215256396" w:history="1">
        <w:r w:rsidRPr="005368CE">
          <w:rPr>
            <w:rStyle w:val="Hyperlink"/>
            <w:rFonts w:ascii="Arial" w:hAnsi="Arial" w:cs="Arial"/>
            <w:noProof/>
            <w:lang w:val="mn-MN"/>
          </w:rPr>
          <w:t xml:space="preserve">Graph 3. Revenue collected from the mineral resources sector, 2020–2024, </w:t>
        </w:r>
        <w:r w:rsidRPr="005368CE">
          <w:rPr>
            <w:rStyle w:val="Hyperlink"/>
            <w:rFonts w:ascii="Arial" w:hAnsi="Arial" w:cs="Arial"/>
            <w:noProof/>
          </w:rPr>
          <w:t xml:space="preserve">in </w:t>
        </w:r>
        <w:r w:rsidRPr="005368CE">
          <w:rPr>
            <w:rStyle w:val="Hyperlink"/>
            <w:rFonts w:ascii="Arial" w:hAnsi="Arial" w:cs="Arial"/>
            <w:noProof/>
            <w:lang w:val="mn-MN"/>
          </w:rPr>
          <w:t>billion MNT</w:t>
        </w:r>
        <w:r w:rsidR="00B61C50" w:rsidRPr="005368CE">
          <w:rPr>
            <w:rStyle w:val="Hyperlink"/>
            <w:rFonts w:ascii="Arial" w:hAnsi="Arial" w:cs="Arial"/>
            <w:noProof/>
            <w:lang w:val="mn-MN"/>
          </w:rPr>
          <w:t xml:space="preserve">- </w:t>
        </w:r>
        <w:r w:rsidRPr="005368CE">
          <w:rPr>
            <w:rFonts w:ascii="Arial" w:hAnsi="Arial" w:cs="Arial"/>
            <w:noProof/>
            <w:webHidden/>
          </w:rPr>
          <w:fldChar w:fldCharType="begin"/>
        </w:r>
        <w:r w:rsidRPr="005368CE">
          <w:rPr>
            <w:rFonts w:ascii="Arial" w:hAnsi="Arial" w:cs="Arial"/>
            <w:noProof/>
            <w:webHidden/>
          </w:rPr>
          <w:instrText xml:space="preserve"> PAGEREF _Toc215256396 \h </w:instrText>
        </w:r>
        <w:r w:rsidRPr="005368CE">
          <w:rPr>
            <w:rFonts w:ascii="Arial" w:hAnsi="Arial" w:cs="Arial"/>
            <w:noProof/>
            <w:webHidden/>
          </w:rPr>
        </w:r>
        <w:r w:rsidRPr="005368CE">
          <w:rPr>
            <w:rFonts w:ascii="Arial" w:hAnsi="Arial" w:cs="Arial"/>
            <w:noProof/>
            <w:webHidden/>
          </w:rPr>
          <w:fldChar w:fldCharType="separate"/>
        </w:r>
        <w:r w:rsidRPr="005368CE">
          <w:rPr>
            <w:rFonts w:ascii="Arial" w:hAnsi="Arial" w:cs="Arial"/>
            <w:noProof/>
            <w:webHidden/>
          </w:rPr>
          <w:t>56</w:t>
        </w:r>
        <w:r w:rsidRPr="005368CE">
          <w:rPr>
            <w:rFonts w:ascii="Arial" w:hAnsi="Arial" w:cs="Arial"/>
            <w:noProof/>
            <w:webHidden/>
          </w:rPr>
          <w:fldChar w:fldCharType="end"/>
        </w:r>
      </w:hyperlink>
      <w:r w:rsidR="00B61C50" w:rsidRPr="005368CE">
        <w:rPr>
          <w:rFonts w:ascii="Arial" w:hAnsi="Arial" w:cs="Arial"/>
        </w:rPr>
        <w:t xml:space="preserve">, </w:t>
      </w:r>
      <w:hyperlink w:anchor="_Toc215256397" w:history="1">
        <w:r w:rsidRPr="005368CE">
          <w:rPr>
            <w:rStyle w:val="Hyperlink"/>
            <w:rFonts w:ascii="Arial" w:hAnsi="Arial" w:cs="Arial"/>
            <w:noProof/>
            <w:lang w:val="mn-MN"/>
          </w:rPr>
          <w:t xml:space="preserve">Graph 4. Revenue collected from the mineral resources sector by subsector, 2023–2024, </w:t>
        </w:r>
        <w:r w:rsidRPr="005368CE">
          <w:rPr>
            <w:rStyle w:val="Hyperlink"/>
            <w:rFonts w:ascii="Arial" w:hAnsi="Arial" w:cs="Arial"/>
            <w:noProof/>
          </w:rPr>
          <w:t xml:space="preserve">in </w:t>
        </w:r>
        <w:r w:rsidRPr="005368CE">
          <w:rPr>
            <w:rStyle w:val="Hyperlink"/>
            <w:rFonts w:ascii="Arial" w:hAnsi="Arial" w:cs="Arial"/>
            <w:noProof/>
            <w:lang w:val="mn-MN"/>
          </w:rPr>
          <w:t>billion MNT</w:t>
        </w:r>
        <w:r w:rsidR="00B61C50" w:rsidRPr="005368CE">
          <w:rPr>
            <w:rStyle w:val="Hyperlink"/>
            <w:rFonts w:ascii="Arial" w:hAnsi="Arial" w:cs="Arial"/>
            <w:noProof/>
            <w:lang w:val="mn-MN"/>
          </w:rPr>
          <w:t xml:space="preserve">- </w:t>
        </w:r>
        <w:r w:rsidRPr="005368CE">
          <w:rPr>
            <w:rFonts w:ascii="Arial" w:hAnsi="Arial" w:cs="Arial"/>
            <w:noProof/>
            <w:webHidden/>
          </w:rPr>
          <w:fldChar w:fldCharType="begin"/>
        </w:r>
        <w:r w:rsidRPr="005368CE">
          <w:rPr>
            <w:rFonts w:ascii="Arial" w:hAnsi="Arial" w:cs="Arial"/>
            <w:noProof/>
            <w:webHidden/>
          </w:rPr>
          <w:instrText xml:space="preserve"> PAGEREF _Toc215256397 \h </w:instrText>
        </w:r>
        <w:r w:rsidRPr="005368CE">
          <w:rPr>
            <w:rFonts w:ascii="Arial" w:hAnsi="Arial" w:cs="Arial"/>
            <w:noProof/>
            <w:webHidden/>
          </w:rPr>
        </w:r>
        <w:r w:rsidRPr="005368CE">
          <w:rPr>
            <w:rFonts w:ascii="Arial" w:hAnsi="Arial" w:cs="Arial"/>
            <w:noProof/>
            <w:webHidden/>
          </w:rPr>
          <w:fldChar w:fldCharType="separate"/>
        </w:r>
        <w:r w:rsidRPr="005368CE">
          <w:rPr>
            <w:rFonts w:ascii="Arial" w:hAnsi="Arial" w:cs="Arial"/>
            <w:noProof/>
            <w:webHidden/>
          </w:rPr>
          <w:t>57</w:t>
        </w:r>
        <w:r w:rsidRPr="005368CE">
          <w:rPr>
            <w:rFonts w:ascii="Arial" w:hAnsi="Arial" w:cs="Arial"/>
            <w:noProof/>
            <w:webHidden/>
          </w:rPr>
          <w:fldChar w:fldCharType="end"/>
        </w:r>
      </w:hyperlink>
      <w:r w:rsidR="00B61C50" w:rsidRPr="005368CE">
        <w:rPr>
          <w:rFonts w:ascii="Arial" w:hAnsi="Arial" w:cs="Arial"/>
        </w:rPr>
        <w:t xml:space="preserve">, </w:t>
      </w:r>
      <w:hyperlink w:anchor="_Toc215256398" w:history="1">
        <w:r w:rsidRPr="005368CE">
          <w:rPr>
            <w:rStyle w:val="Hyperlink"/>
            <w:rFonts w:ascii="Arial" w:hAnsi="Arial" w:cs="Arial"/>
            <w:noProof/>
            <w:lang w:val="mn-MN"/>
          </w:rPr>
          <w:t>Graph 5. Export performance of key mineral products, 2024</w:t>
        </w:r>
        <w:r w:rsidR="00B61C50" w:rsidRPr="005368CE">
          <w:rPr>
            <w:rStyle w:val="Hyperlink"/>
            <w:rFonts w:ascii="Arial" w:hAnsi="Arial" w:cs="Arial"/>
            <w:noProof/>
            <w:lang w:val="mn-MN"/>
          </w:rPr>
          <w:t xml:space="preserve">- </w:t>
        </w:r>
        <w:r w:rsidRPr="005368CE">
          <w:rPr>
            <w:rFonts w:ascii="Arial" w:hAnsi="Arial" w:cs="Arial"/>
            <w:noProof/>
            <w:webHidden/>
          </w:rPr>
          <w:fldChar w:fldCharType="begin"/>
        </w:r>
        <w:r w:rsidRPr="005368CE">
          <w:rPr>
            <w:rFonts w:ascii="Arial" w:hAnsi="Arial" w:cs="Arial"/>
            <w:noProof/>
            <w:webHidden/>
          </w:rPr>
          <w:instrText xml:space="preserve"> PAGEREF _Toc215256398 \h </w:instrText>
        </w:r>
        <w:r w:rsidRPr="005368CE">
          <w:rPr>
            <w:rFonts w:ascii="Arial" w:hAnsi="Arial" w:cs="Arial"/>
            <w:noProof/>
            <w:webHidden/>
          </w:rPr>
        </w:r>
        <w:r w:rsidRPr="005368CE">
          <w:rPr>
            <w:rFonts w:ascii="Arial" w:hAnsi="Arial" w:cs="Arial"/>
            <w:noProof/>
            <w:webHidden/>
          </w:rPr>
          <w:fldChar w:fldCharType="separate"/>
        </w:r>
        <w:r w:rsidRPr="005368CE">
          <w:rPr>
            <w:rFonts w:ascii="Arial" w:hAnsi="Arial" w:cs="Arial"/>
            <w:noProof/>
            <w:webHidden/>
          </w:rPr>
          <w:t>58</w:t>
        </w:r>
        <w:r w:rsidRPr="005368CE">
          <w:rPr>
            <w:rFonts w:ascii="Arial" w:hAnsi="Arial" w:cs="Arial"/>
            <w:noProof/>
            <w:webHidden/>
          </w:rPr>
          <w:fldChar w:fldCharType="end"/>
        </w:r>
      </w:hyperlink>
      <w:r w:rsidR="00B61C50" w:rsidRPr="005368CE">
        <w:rPr>
          <w:rFonts w:ascii="Arial" w:hAnsi="Arial" w:cs="Arial"/>
        </w:rPr>
        <w:t xml:space="preserve">, </w:t>
      </w:r>
      <w:hyperlink w:anchor="_Toc215256399" w:history="1">
        <w:r w:rsidRPr="005368CE">
          <w:rPr>
            <w:rStyle w:val="Hyperlink"/>
            <w:rFonts w:ascii="Arial" w:hAnsi="Arial" w:cs="Arial"/>
            <w:noProof/>
            <w:lang w:val="mn-MN"/>
          </w:rPr>
          <w:t xml:space="preserve">Graph </w:t>
        </w:r>
        <w:r w:rsidRPr="005368CE">
          <w:rPr>
            <w:rStyle w:val="Hyperlink"/>
            <w:rFonts w:ascii="Arial" w:hAnsi="Arial" w:cs="Arial"/>
            <w:noProof/>
            <w:lang w:val="mn-MN"/>
          </w:rPr>
          <w:lastRenderedPageBreak/>
          <w:t xml:space="preserve">6. Valuation </w:t>
        </w:r>
        <w:r w:rsidRPr="005368CE">
          <w:rPr>
            <w:rStyle w:val="Hyperlink"/>
            <w:rFonts w:ascii="Arial" w:hAnsi="Arial" w:cs="Arial"/>
            <w:noProof/>
          </w:rPr>
          <w:t xml:space="preserve">and volume </w:t>
        </w:r>
        <w:r w:rsidRPr="005368CE">
          <w:rPr>
            <w:rStyle w:val="Hyperlink"/>
            <w:rFonts w:ascii="Arial" w:hAnsi="Arial" w:cs="Arial"/>
            <w:noProof/>
            <w:lang w:val="mn-MN"/>
          </w:rPr>
          <w:t>of mineral sector exports, 2024, in million USD</w:t>
        </w:r>
        <w:r w:rsidR="00057DB0" w:rsidRPr="005368CE">
          <w:rPr>
            <w:rStyle w:val="Hyperlink"/>
            <w:rFonts w:ascii="Arial" w:hAnsi="Arial" w:cs="Arial"/>
            <w:noProof/>
            <w:lang w:val="mn-MN"/>
          </w:rPr>
          <w:t xml:space="preserve">- </w:t>
        </w:r>
        <w:r w:rsidRPr="005368CE">
          <w:rPr>
            <w:rFonts w:ascii="Arial" w:hAnsi="Arial" w:cs="Arial"/>
            <w:noProof/>
            <w:webHidden/>
          </w:rPr>
          <w:fldChar w:fldCharType="begin"/>
        </w:r>
        <w:r w:rsidRPr="005368CE">
          <w:rPr>
            <w:rFonts w:ascii="Arial" w:hAnsi="Arial" w:cs="Arial"/>
            <w:noProof/>
            <w:webHidden/>
          </w:rPr>
          <w:instrText xml:space="preserve"> PAGEREF _Toc215256399 \h </w:instrText>
        </w:r>
        <w:r w:rsidRPr="005368CE">
          <w:rPr>
            <w:rFonts w:ascii="Arial" w:hAnsi="Arial" w:cs="Arial"/>
            <w:noProof/>
            <w:webHidden/>
          </w:rPr>
        </w:r>
        <w:r w:rsidRPr="005368CE">
          <w:rPr>
            <w:rFonts w:ascii="Arial" w:hAnsi="Arial" w:cs="Arial"/>
            <w:noProof/>
            <w:webHidden/>
          </w:rPr>
          <w:fldChar w:fldCharType="separate"/>
        </w:r>
        <w:r w:rsidRPr="005368CE">
          <w:rPr>
            <w:rFonts w:ascii="Arial" w:hAnsi="Arial" w:cs="Arial"/>
            <w:noProof/>
            <w:webHidden/>
          </w:rPr>
          <w:t>59</w:t>
        </w:r>
        <w:r w:rsidRPr="005368CE">
          <w:rPr>
            <w:rFonts w:ascii="Arial" w:hAnsi="Arial" w:cs="Arial"/>
            <w:noProof/>
            <w:webHidden/>
          </w:rPr>
          <w:fldChar w:fldCharType="end"/>
        </w:r>
      </w:hyperlink>
      <w:r w:rsidR="00057DB0" w:rsidRPr="005368CE">
        <w:rPr>
          <w:rFonts w:ascii="Arial" w:hAnsi="Arial" w:cs="Arial"/>
        </w:rPr>
        <w:t xml:space="preserve">, </w:t>
      </w:r>
      <w:hyperlink w:anchor="_Toc215256400" w:history="1">
        <w:r w:rsidRPr="005368CE">
          <w:rPr>
            <w:rStyle w:val="Hyperlink"/>
            <w:rFonts w:ascii="Arial" w:hAnsi="Arial" w:cs="Arial"/>
            <w:noProof/>
            <w:lang w:val="mn-MN"/>
          </w:rPr>
          <w:t>Graph 7. Gold purchased by the Bank of Mongolia, 2020–2024 (kg)</w:t>
        </w:r>
        <w:r w:rsidR="00F92648" w:rsidRPr="005368CE">
          <w:rPr>
            <w:rStyle w:val="Hyperlink"/>
            <w:rFonts w:ascii="Arial" w:hAnsi="Arial" w:cs="Arial"/>
            <w:noProof/>
            <w:lang w:val="mn-MN"/>
          </w:rPr>
          <w:t xml:space="preserve">- </w:t>
        </w:r>
        <w:r w:rsidRPr="005368CE">
          <w:rPr>
            <w:rFonts w:ascii="Arial" w:hAnsi="Arial" w:cs="Arial"/>
            <w:noProof/>
            <w:webHidden/>
          </w:rPr>
          <w:fldChar w:fldCharType="begin"/>
        </w:r>
        <w:r w:rsidRPr="005368CE">
          <w:rPr>
            <w:rFonts w:ascii="Arial" w:hAnsi="Arial" w:cs="Arial"/>
            <w:noProof/>
            <w:webHidden/>
          </w:rPr>
          <w:instrText xml:space="preserve"> PAGEREF _Toc215256400 \h </w:instrText>
        </w:r>
        <w:r w:rsidRPr="005368CE">
          <w:rPr>
            <w:rFonts w:ascii="Arial" w:hAnsi="Arial" w:cs="Arial"/>
            <w:noProof/>
            <w:webHidden/>
          </w:rPr>
        </w:r>
        <w:r w:rsidRPr="005368CE">
          <w:rPr>
            <w:rFonts w:ascii="Arial" w:hAnsi="Arial" w:cs="Arial"/>
            <w:noProof/>
            <w:webHidden/>
          </w:rPr>
          <w:fldChar w:fldCharType="separate"/>
        </w:r>
        <w:r w:rsidRPr="005368CE">
          <w:rPr>
            <w:rFonts w:ascii="Arial" w:hAnsi="Arial" w:cs="Arial"/>
            <w:noProof/>
            <w:webHidden/>
          </w:rPr>
          <w:t>70</w:t>
        </w:r>
        <w:r w:rsidRPr="005368CE">
          <w:rPr>
            <w:rFonts w:ascii="Arial" w:hAnsi="Arial" w:cs="Arial"/>
            <w:noProof/>
            <w:webHidden/>
          </w:rPr>
          <w:fldChar w:fldCharType="end"/>
        </w:r>
      </w:hyperlink>
      <w:r w:rsidR="00F92648" w:rsidRPr="005368CE">
        <w:rPr>
          <w:rFonts w:ascii="Arial" w:hAnsi="Arial" w:cs="Arial"/>
        </w:rPr>
        <w:t xml:space="preserve">, </w:t>
      </w:r>
      <w:hyperlink w:anchor="_Toc215256401" w:history="1">
        <w:r w:rsidRPr="005368CE">
          <w:rPr>
            <w:rStyle w:val="Hyperlink"/>
            <w:rFonts w:ascii="Arial" w:hAnsi="Arial" w:cs="Arial"/>
            <w:noProof/>
            <w:lang w:val="mn-MN"/>
          </w:rPr>
          <w:t>Graph 8. Gold purchased by the Bank of Mongolia by month, 2024 (kg)</w:t>
        </w:r>
        <w:r w:rsidR="00F92648" w:rsidRPr="005368CE">
          <w:rPr>
            <w:rStyle w:val="Hyperlink"/>
            <w:rFonts w:ascii="Arial" w:hAnsi="Arial" w:cs="Arial"/>
            <w:noProof/>
            <w:lang w:val="mn-MN"/>
          </w:rPr>
          <w:t xml:space="preserve">- </w:t>
        </w:r>
        <w:r w:rsidRPr="005368CE">
          <w:rPr>
            <w:rFonts w:ascii="Arial" w:hAnsi="Arial" w:cs="Arial"/>
            <w:noProof/>
            <w:webHidden/>
          </w:rPr>
          <w:fldChar w:fldCharType="begin"/>
        </w:r>
        <w:r w:rsidRPr="005368CE">
          <w:rPr>
            <w:rFonts w:ascii="Arial" w:hAnsi="Arial" w:cs="Arial"/>
            <w:noProof/>
            <w:webHidden/>
          </w:rPr>
          <w:instrText xml:space="preserve"> PAGEREF _Toc215256401 \h </w:instrText>
        </w:r>
        <w:r w:rsidRPr="005368CE">
          <w:rPr>
            <w:rFonts w:ascii="Arial" w:hAnsi="Arial" w:cs="Arial"/>
            <w:noProof/>
            <w:webHidden/>
          </w:rPr>
        </w:r>
        <w:r w:rsidRPr="005368CE">
          <w:rPr>
            <w:rFonts w:ascii="Arial" w:hAnsi="Arial" w:cs="Arial"/>
            <w:noProof/>
            <w:webHidden/>
          </w:rPr>
          <w:fldChar w:fldCharType="separate"/>
        </w:r>
        <w:r w:rsidRPr="005368CE">
          <w:rPr>
            <w:rFonts w:ascii="Arial" w:hAnsi="Arial" w:cs="Arial"/>
            <w:noProof/>
            <w:webHidden/>
          </w:rPr>
          <w:t>70</w:t>
        </w:r>
        <w:r w:rsidRPr="005368CE">
          <w:rPr>
            <w:rFonts w:ascii="Arial" w:hAnsi="Arial" w:cs="Arial"/>
            <w:noProof/>
            <w:webHidden/>
          </w:rPr>
          <w:fldChar w:fldCharType="end"/>
        </w:r>
      </w:hyperlink>
      <w:r w:rsidR="00F92648" w:rsidRPr="005368CE">
        <w:rPr>
          <w:rFonts w:ascii="Arial" w:hAnsi="Arial" w:cs="Arial"/>
        </w:rPr>
        <w:t xml:space="preserve">, </w:t>
      </w:r>
      <w:hyperlink w:anchor="_Toc215256402" w:history="1">
        <w:r w:rsidRPr="005368CE">
          <w:rPr>
            <w:rStyle w:val="Hyperlink"/>
            <w:rFonts w:ascii="Arial" w:hAnsi="Arial" w:cs="Arial"/>
            <w:noProof/>
            <w:lang w:val="mn-MN"/>
          </w:rPr>
          <w:t>Graph 9. Number and total area of valid mineral licenses, thousand hectares, 2020–2024</w:t>
        </w:r>
        <w:r w:rsidR="00F92648" w:rsidRPr="005368CE">
          <w:rPr>
            <w:rStyle w:val="Hyperlink"/>
            <w:rFonts w:ascii="Arial" w:hAnsi="Arial" w:cs="Arial"/>
            <w:noProof/>
            <w:lang w:val="mn-MN"/>
          </w:rPr>
          <w:t>-</w:t>
        </w:r>
        <w:r w:rsidRPr="005368CE">
          <w:rPr>
            <w:rFonts w:ascii="Arial" w:hAnsi="Arial" w:cs="Arial"/>
            <w:noProof/>
            <w:webHidden/>
          </w:rPr>
          <w:tab/>
        </w:r>
        <w:r w:rsidRPr="005368CE">
          <w:rPr>
            <w:rFonts w:ascii="Arial" w:hAnsi="Arial" w:cs="Arial"/>
            <w:noProof/>
            <w:webHidden/>
          </w:rPr>
          <w:fldChar w:fldCharType="begin"/>
        </w:r>
        <w:r w:rsidRPr="005368CE">
          <w:rPr>
            <w:rFonts w:ascii="Arial" w:hAnsi="Arial" w:cs="Arial"/>
            <w:noProof/>
            <w:webHidden/>
          </w:rPr>
          <w:instrText xml:space="preserve"> PAGEREF _Toc215256402 \h </w:instrText>
        </w:r>
        <w:r w:rsidRPr="005368CE">
          <w:rPr>
            <w:rFonts w:ascii="Arial" w:hAnsi="Arial" w:cs="Arial"/>
            <w:noProof/>
            <w:webHidden/>
          </w:rPr>
        </w:r>
        <w:r w:rsidRPr="005368CE">
          <w:rPr>
            <w:rFonts w:ascii="Arial" w:hAnsi="Arial" w:cs="Arial"/>
            <w:noProof/>
            <w:webHidden/>
          </w:rPr>
          <w:fldChar w:fldCharType="separate"/>
        </w:r>
        <w:r w:rsidRPr="005368CE">
          <w:rPr>
            <w:rFonts w:ascii="Arial" w:hAnsi="Arial" w:cs="Arial"/>
            <w:noProof/>
            <w:webHidden/>
          </w:rPr>
          <w:t>71</w:t>
        </w:r>
        <w:r w:rsidRPr="005368CE">
          <w:rPr>
            <w:rFonts w:ascii="Arial" w:hAnsi="Arial" w:cs="Arial"/>
            <w:noProof/>
            <w:webHidden/>
          </w:rPr>
          <w:fldChar w:fldCharType="end"/>
        </w:r>
      </w:hyperlink>
      <w:r w:rsidR="00F92648" w:rsidRPr="005368CE">
        <w:rPr>
          <w:rFonts w:ascii="Arial" w:hAnsi="Arial" w:cs="Arial"/>
        </w:rPr>
        <w:t xml:space="preserve">, </w:t>
      </w:r>
      <w:hyperlink w:anchor="_Toc215256403" w:history="1">
        <w:r w:rsidRPr="005368CE">
          <w:rPr>
            <w:rStyle w:val="Hyperlink"/>
            <w:rFonts w:ascii="Arial" w:hAnsi="Arial" w:cs="Arial"/>
            <w:noProof/>
            <w:lang w:val="mn-MN"/>
          </w:rPr>
          <w:t>Graph</w:t>
        </w:r>
        <w:r w:rsidR="00F92648" w:rsidRPr="005368CE">
          <w:rPr>
            <w:rStyle w:val="Hyperlink"/>
            <w:rFonts w:ascii="Arial" w:hAnsi="Arial" w:cs="Arial"/>
            <w:noProof/>
            <w:lang w:val="mn-MN"/>
          </w:rPr>
          <w:t xml:space="preserve"> </w:t>
        </w:r>
        <w:r w:rsidRPr="005368CE">
          <w:rPr>
            <w:rStyle w:val="Hyperlink"/>
            <w:rFonts w:ascii="Arial" w:hAnsi="Arial" w:cs="Arial"/>
            <w:noProof/>
            <w:lang w:val="mn-MN"/>
          </w:rPr>
          <w:t xml:space="preserve">10. Petroleum product reserve balance by type, </w:t>
        </w:r>
        <w:r w:rsidRPr="005368CE">
          <w:rPr>
            <w:rStyle w:val="Hyperlink"/>
            <w:rFonts w:ascii="Arial" w:hAnsi="Arial" w:cs="Arial"/>
            <w:noProof/>
          </w:rPr>
          <w:t>(</w:t>
        </w:r>
        <w:r w:rsidRPr="005368CE">
          <w:rPr>
            <w:rStyle w:val="Hyperlink"/>
            <w:rFonts w:ascii="Arial" w:hAnsi="Arial" w:cs="Arial"/>
            <w:noProof/>
            <w:lang w:val="mn-MN"/>
          </w:rPr>
          <w:t>tons</w:t>
        </w:r>
        <w:r w:rsidRPr="005368CE">
          <w:rPr>
            <w:rStyle w:val="Hyperlink"/>
            <w:rFonts w:ascii="Arial" w:hAnsi="Arial" w:cs="Arial"/>
            <w:noProof/>
          </w:rPr>
          <w:t>)</w:t>
        </w:r>
        <w:r w:rsidRPr="005368CE">
          <w:rPr>
            <w:rStyle w:val="Hyperlink"/>
            <w:rFonts w:ascii="Arial" w:hAnsi="Arial" w:cs="Arial"/>
            <w:noProof/>
            <w:lang w:val="mn-MN"/>
          </w:rPr>
          <w:t>, 2023–2024</w:t>
        </w:r>
        <w:r w:rsidR="00F92648" w:rsidRPr="005368CE">
          <w:rPr>
            <w:rStyle w:val="Hyperlink"/>
            <w:rFonts w:ascii="Arial" w:hAnsi="Arial" w:cs="Arial"/>
            <w:noProof/>
            <w:lang w:val="mn-MN"/>
          </w:rPr>
          <w:t xml:space="preserve">- </w:t>
        </w:r>
        <w:r w:rsidRPr="005368CE">
          <w:rPr>
            <w:rFonts w:ascii="Arial" w:hAnsi="Arial" w:cs="Arial"/>
            <w:noProof/>
            <w:webHidden/>
          </w:rPr>
          <w:fldChar w:fldCharType="begin"/>
        </w:r>
        <w:r w:rsidRPr="005368CE">
          <w:rPr>
            <w:rFonts w:ascii="Arial" w:hAnsi="Arial" w:cs="Arial"/>
            <w:noProof/>
            <w:webHidden/>
          </w:rPr>
          <w:instrText xml:space="preserve"> PAGEREF _Toc215256403 \h </w:instrText>
        </w:r>
        <w:r w:rsidRPr="005368CE">
          <w:rPr>
            <w:rFonts w:ascii="Arial" w:hAnsi="Arial" w:cs="Arial"/>
            <w:noProof/>
            <w:webHidden/>
          </w:rPr>
        </w:r>
        <w:r w:rsidRPr="005368CE">
          <w:rPr>
            <w:rFonts w:ascii="Arial" w:hAnsi="Arial" w:cs="Arial"/>
            <w:noProof/>
            <w:webHidden/>
          </w:rPr>
          <w:fldChar w:fldCharType="separate"/>
        </w:r>
        <w:r w:rsidRPr="005368CE">
          <w:rPr>
            <w:rFonts w:ascii="Arial" w:hAnsi="Arial" w:cs="Arial"/>
            <w:noProof/>
            <w:webHidden/>
          </w:rPr>
          <w:t>81</w:t>
        </w:r>
        <w:r w:rsidRPr="005368CE">
          <w:rPr>
            <w:rFonts w:ascii="Arial" w:hAnsi="Arial" w:cs="Arial"/>
            <w:noProof/>
            <w:webHidden/>
          </w:rPr>
          <w:fldChar w:fldCharType="end"/>
        </w:r>
      </w:hyperlink>
      <w:r w:rsidR="00F92648" w:rsidRPr="005368CE">
        <w:rPr>
          <w:rFonts w:ascii="Arial" w:hAnsi="Arial" w:cs="Arial"/>
        </w:rPr>
        <w:t xml:space="preserve">, </w:t>
      </w:r>
      <w:hyperlink w:anchor="_Toc215256404" w:history="1">
        <w:r w:rsidRPr="005368CE">
          <w:rPr>
            <w:rStyle w:val="Hyperlink"/>
            <w:rFonts w:ascii="Arial" w:hAnsi="Arial" w:cs="Arial"/>
            <w:noProof/>
            <w:lang w:val="mn-MN"/>
          </w:rPr>
          <w:t>Graph 11. Petroleum production</w:t>
        </w:r>
        <w:r w:rsidRPr="005368CE">
          <w:rPr>
            <w:rStyle w:val="Hyperlink"/>
            <w:rFonts w:ascii="Arial" w:hAnsi="Arial" w:cs="Arial"/>
            <w:noProof/>
          </w:rPr>
          <w:t xml:space="preserve"> (</w:t>
        </w:r>
        <w:r w:rsidRPr="005368CE">
          <w:rPr>
            <w:rStyle w:val="Hyperlink"/>
            <w:rFonts w:ascii="Arial" w:hAnsi="Arial" w:cs="Arial"/>
            <w:noProof/>
            <w:lang w:val="mn-MN"/>
          </w:rPr>
          <w:t>thousand barrels</w:t>
        </w:r>
        <w:r w:rsidRPr="005368CE">
          <w:rPr>
            <w:rStyle w:val="Hyperlink"/>
            <w:rFonts w:ascii="Arial" w:hAnsi="Arial" w:cs="Arial"/>
            <w:noProof/>
          </w:rPr>
          <w:t>), 2021-2024</w:t>
        </w:r>
        <w:r w:rsidR="005368CE" w:rsidRPr="005368CE">
          <w:rPr>
            <w:rStyle w:val="Hyperlink"/>
            <w:rFonts w:ascii="Arial" w:hAnsi="Arial" w:cs="Arial"/>
            <w:noProof/>
          </w:rPr>
          <w:t xml:space="preserve">- </w:t>
        </w:r>
        <w:r w:rsidRPr="005368CE">
          <w:rPr>
            <w:rFonts w:ascii="Arial" w:hAnsi="Arial" w:cs="Arial"/>
            <w:noProof/>
            <w:webHidden/>
          </w:rPr>
          <w:fldChar w:fldCharType="begin"/>
        </w:r>
        <w:r w:rsidRPr="005368CE">
          <w:rPr>
            <w:rFonts w:ascii="Arial" w:hAnsi="Arial" w:cs="Arial"/>
            <w:noProof/>
            <w:webHidden/>
          </w:rPr>
          <w:instrText xml:space="preserve"> PAGEREF _Toc215256404 \h </w:instrText>
        </w:r>
        <w:r w:rsidRPr="005368CE">
          <w:rPr>
            <w:rFonts w:ascii="Arial" w:hAnsi="Arial" w:cs="Arial"/>
            <w:noProof/>
            <w:webHidden/>
          </w:rPr>
        </w:r>
        <w:r w:rsidRPr="005368CE">
          <w:rPr>
            <w:rFonts w:ascii="Arial" w:hAnsi="Arial" w:cs="Arial"/>
            <w:noProof/>
            <w:webHidden/>
          </w:rPr>
          <w:fldChar w:fldCharType="separate"/>
        </w:r>
        <w:r w:rsidRPr="005368CE">
          <w:rPr>
            <w:rFonts w:ascii="Arial" w:hAnsi="Arial" w:cs="Arial"/>
            <w:noProof/>
            <w:webHidden/>
          </w:rPr>
          <w:t>84</w:t>
        </w:r>
        <w:r w:rsidRPr="005368CE">
          <w:rPr>
            <w:rFonts w:ascii="Arial" w:hAnsi="Arial" w:cs="Arial"/>
            <w:noProof/>
            <w:webHidden/>
          </w:rPr>
          <w:fldChar w:fldCharType="end"/>
        </w:r>
      </w:hyperlink>
      <w:r w:rsidR="005368CE" w:rsidRPr="005368CE">
        <w:rPr>
          <w:rFonts w:ascii="Arial" w:hAnsi="Arial" w:cs="Arial"/>
        </w:rPr>
        <w:t xml:space="preserve">, </w:t>
      </w:r>
      <w:hyperlink w:anchor="_Toc215256405" w:history="1">
        <w:r w:rsidRPr="005368CE">
          <w:rPr>
            <w:rStyle w:val="Hyperlink"/>
            <w:rFonts w:ascii="Arial" w:hAnsi="Arial" w:cs="Arial"/>
            <w:noProof/>
            <w:lang w:val="mn-MN"/>
          </w:rPr>
          <w:t xml:space="preserve">Graph 12. Crude oil exports </w:t>
        </w:r>
        <w:r w:rsidRPr="005368CE">
          <w:rPr>
            <w:rStyle w:val="Hyperlink"/>
            <w:rFonts w:ascii="Arial" w:hAnsi="Arial" w:cs="Arial"/>
            <w:noProof/>
          </w:rPr>
          <w:t>(</w:t>
        </w:r>
        <w:r w:rsidRPr="005368CE">
          <w:rPr>
            <w:rStyle w:val="Hyperlink"/>
            <w:rFonts w:ascii="Arial" w:hAnsi="Arial" w:cs="Arial"/>
            <w:noProof/>
            <w:lang w:val="mn-MN"/>
          </w:rPr>
          <w:t>thousand barrels</w:t>
        </w:r>
        <w:r w:rsidRPr="005368CE">
          <w:rPr>
            <w:rStyle w:val="Hyperlink"/>
            <w:rFonts w:ascii="Arial" w:hAnsi="Arial" w:cs="Arial"/>
            <w:noProof/>
          </w:rPr>
          <w:t>), 2021-2024</w:t>
        </w:r>
        <w:r w:rsidR="005368CE" w:rsidRPr="005368CE">
          <w:rPr>
            <w:rStyle w:val="Hyperlink"/>
            <w:rFonts w:ascii="Arial" w:hAnsi="Arial" w:cs="Arial"/>
            <w:noProof/>
          </w:rPr>
          <w:t xml:space="preserve">- </w:t>
        </w:r>
        <w:r w:rsidRPr="005368CE">
          <w:rPr>
            <w:rFonts w:ascii="Arial" w:hAnsi="Arial" w:cs="Arial"/>
            <w:noProof/>
            <w:webHidden/>
          </w:rPr>
          <w:fldChar w:fldCharType="begin"/>
        </w:r>
        <w:r w:rsidRPr="005368CE">
          <w:rPr>
            <w:rFonts w:ascii="Arial" w:hAnsi="Arial" w:cs="Arial"/>
            <w:noProof/>
            <w:webHidden/>
          </w:rPr>
          <w:instrText xml:space="preserve"> PAGEREF _Toc215256405 \h </w:instrText>
        </w:r>
        <w:r w:rsidRPr="005368CE">
          <w:rPr>
            <w:rFonts w:ascii="Arial" w:hAnsi="Arial" w:cs="Arial"/>
            <w:noProof/>
            <w:webHidden/>
          </w:rPr>
        </w:r>
        <w:r w:rsidRPr="005368CE">
          <w:rPr>
            <w:rFonts w:ascii="Arial" w:hAnsi="Arial" w:cs="Arial"/>
            <w:noProof/>
            <w:webHidden/>
          </w:rPr>
          <w:fldChar w:fldCharType="separate"/>
        </w:r>
        <w:r w:rsidRPr="005368CE">
          <w:rPr>
            <w:rFonts w:ascii="Arial" w:hAnsi="Arial" w:cs="Arial"/>
            <w:noProof/>
            <w:webHidden/>
          </w:rPr>
          <w:t>85</w:t>
        </w:r>
        <w:r w:rsidRPr="005368CE">
          <w:rPr>
            <w:rFonts w:ascii="Arial" w:hAnsi="Arial" w:cs="Arial"/>
            <w:noProof/>
            <w:webHidden/>
          </w:rPr>
          <w:fldChar w:fldCharType="end"/>
        </w:r>
      </w:hyperlink>
      <w:r w:rsidR="005368CE" w:rsidRPr="005368CE">
        <w:rPr>
          <w:rFonts w:ascii="Arial" w:hAnsi="Arial" w:cs="Arial"/>
        </w:rPr>
        <w:t xml:space="preserve">, </w:t>
      </w:r>
      <w:hyperlink w:anchor="_Toc215256406" w:history="1">
        <w:r w:rsidRPr="005368CE">
          <w:rPr>
            <w:rStyle w:val="Hyperlink"/>
            <w:rFonts w:ascii="Arial" w:hAnsi="Arial" w:cs="Arial"/>
            <w:noProof/>
            <w:lang w:val="mn-MN"/>
          </w:rPr>
          <w:t>Graph 14. Number of contracts published in the transparency database</w:t>
        </w:r>
        <w:r w:rsidR="005368CE" w:rsidRPr="005368CE">
          <w:rPr>
            <w:rStyle w:val="Hyperlink"/>
            <w:rFonts w:ascii="Arial" w:hAnsi="Arial" w:cs="Arial"/>
            <w:noProof/>
            <w:lang w:val="mn-MN"/>
          </w:rPr>
          <w:t xml:space="preserve">- </w:t>
        </w:r>
        <w:r w:rsidRPr="005368CE">
          <w:rPr>
            <w:rFonts w:ascii="Arial" w:hAnsi="Arial" w:cs="Arial"/>
            <w:noProof/>
            <w:webHidden/>
          </w:rPr>
          <w:fldChar w:fldCharType="begin"/>
        </w:r>
        <w:r w:rsidRPr="005368CE">
          <w:rPr>
            <w:rFonts w:ascii="Arial" w:hAnsi="Arial" w:cs="Arial"/>
            <w:noProof/>
            <w:webHidden/>
          </w:rPr>
          <w:instrText xml:space="preserve"> PAGEREF _Toc215256406 \h </w:instrText>
        </w:r>
        <w:r w:rsidRPr="005368CE">
          <w:rPr>
            <w:rFonts w:ascii="Arial" w:hAnsi="Arial" w:cs="Arial"/>
            <w:noProof/>
            <w:webHidden/>
          </w:rPr>
        </w:r>
        <w:r w:rsidRPr="005368CE">
          <w:rPr>
            <w:rFonts w:ascii="Arial" w:hAnsi="Arial" w:cs="Arial"/>
            <w:noProof/>
            <w:webHidden/>
          </w:rPr>
          <w:fldChar w:fldCharType="separate"/>
        </w:r>
        <w:r w:rsidRPr="005368CE">
          <w:rPr>
            <w:rFonts w:ascii="Arial" w:hAnsi="Arial" w:cs="Arial"/>
            <w:noProof/>
            <w:webHidden/>
          </w:rPr>
          <w:t>105</w:t>
        </w:r>
        <w:r w:rsidRPr="005368CE">
          <w:rPr>
            <w:rFonts w:ascii="Arial" w:hAnsi="Arial" w:cs="Arial"/>
            <w:noProof/>
            <w:webHidden/>
          </w:rPr>
          <w:fldChar w:fldCharType="end"/>
        </w:r>
      </w:hyperlink>
      <w:r w:rsidR="005368CE" w:rsidRPr="005368CE">
        <w:rPr>
          <w:rFonts w:ascii="Arial" w:hAnsi="Arial" w:cs="Arial"/>
        </w:rPr>
        <w:t xml:space="preserve">, </w:t>
      </w:r>
      <w:hyperlink w:anchor="_Toc215256407" w:history="1">
        <w:r w:rsidRPr="005368CE">
          <w:rPr>
            <w:rStyle w:val="Hyperlink"/>
            <w:rFonts w:ascii="Arial" w:hAnsi="Arial" w:cs="Arial"/>
            <w:noProof/>
            <w:lang w:val="mn-MN"/>
          </w:rPr>
          <w:t>Graph 15. Balance of the environmental protection and rehabilitation guarantee account</w:t>
        </w:r>
        <w:r w:rsidR="005368CE" w:rsidRPr="005368CE">
          <w:rPr>
            <w:rStyle w:val="Hyperlink"/>
            <w:rFonts w:ascii="Arial" w:hAnsi="Arial" w:cs="Arial"/>
            <w:noProof/>
            <w:lang w:val="mn-MN"/>
          </w:rPr>
          <w:t xml:space="preserve">- </w:t>
        </w:r>
        <w:r w:rsidRPr="005368CE">
          <w:rPr>
            <w:rFonts w:ascii="Arial" w:hAnsi="Arial" w:cs="Arial"/>
            <w:noProof/>
            <w:webHidden/>
          </w:rPr>
          <w:fldChar w:fldCharType="begin"/>
        </w:r>
        <w:r w:rsidRPr="005368CE">
          <w:rPr>
            <w:rFonts w:ascii="Arial" w:hAnsi="Arial" w:cs="Arial"/>
            <w:noProof/>
            <w:webHidden/>
          </w:rPr>
          <w:instrText xml:space="preserve"> PAGEREF _Toc215256407 \h </w:instrText>
        </w:r>
        <w:r w:rsidRPr="005368CE">
          <w:rPr>
            <w:rFonts w:ascii="Arial" w:hAnsi="Arial" w:cs="Arial"/>
            <w:noProof/>
            <w:webHidden/>
          </w:rPr>
        </w:r>
        <w:r w:rsidRPr="005368CE">
          <w:rPr>
            <w:rFonts w:ascii="Arial" w:hAnsi="Arial" w:cs="Arial"/>
            <w:noProof/>
            <w:webHidden/>
          </w:rPr>
          <w:fldChar w:fldCharType="separate"/>
        </w:r>
        <w:r w:rsidRPr="005368CE">
          <w:rPr>
            <w:rFonts w:ascii="Arial" w:hAnsi="Arial" w:cs="Arial"/>
            <w:noProof/>
            <w:webHidden/>
          </w:rPr>
          <w:t>110</w:t>
        </w:r>
        <w:r w:rsidRPr="005368CE">
          <w:rPr>
            <w:rFonts w:ascii="Arial" w:hAnsi="Arial" w:cs="Arial"/>
            <w:noProof/>
            <w:webHidden/>
          </w:rPr>
          <w:fldChar w:fldCharType="end"/>
        </w:r>
      </w:hyperlink>
      <w:r w:rsidR="005368CE" w:rsidRPr="005368CE">
        <w:rPr>
          <w:rFonts w:ascii="Arial" w:hAnsi="Arial" w:cs="Arial"/>
        </w:rPr>
        <w:t xml:space="preserve">, </w:t>
      </w:r>
      <w:hyperlink w:anchor="_Toc215256408" w:history="1">
        <w:r w:rsidRPr="005368CE">
          <w:rPr>
            <w:rStyle w:val="Hyperlink"/>
            <w:rFonts w:ascii="Arial" w:hAnsi="Arial" w:cs="Arial"/>
            <w:noProof/>
            <w:lang w:val="mn-MN"/>
          </w:rPr>
          <w:t>Graph 17. User guide for the EITI electronic reporting system</w:t>
        </w:r>
        <w:r w:rsidR="005368CE" w:rsidRPr="005368CE">
          <w:rPr>
            <w:rStyle w:val="Hyperlink"/>
            <w:rFonts w:ascii="Arial" w:hAnsi="Arial" w:cs="Arial"/>
            <w:noProof/>
            <w:lang w:val="mn-MN"/>
          </w:rPr>
          <w:t xml:space="preserve">- </w:t>
        </w:r>
        <w:r w:rsidRPr="005368CE">
          <w:rPr>
            <w:rFonts w:ascii="Arial" w:hAnsi="Arial" w:cs="Arial"/>
            <w:noProof/>
            <w:webHidden/>
          </w:rPr>
          <w:fldChar w:fldCharType="begin"/>
        </w:r>
        <w:r w:rsidRPr="005368CE">
          <w:rPr>
            <w:rFonts w:ascii="Arial" w:hAnsi="Arial" w:cs="Arial"/>
            <w:noProof/>
            <w:webHidden/>
          </w:rPr>
          <w:instrText xml:space="preserve"> PAGEREF _Toc215256408 \h </w:instrText>
        </w:r>
        <w:r w:rsidRPr="005368CE">
          <w:rPr>
            <w:rFonts w:ascii="Arial" w:hAnsi="Arial" w:cs="Arial"/>
            <w:noProof/>
            <w:webHidden/>
          </w:rPr>
        </w:r>
        <w:r w:rsidRPr="005368CE">
          <w:rPr>
            <w:rFonts w:ascii="Arial" w:hAnsi="Arial" w:cs="Arial"/>
            <w:noProof/>
            <w:webHidden/>
          </w:rPr>
          <w:fldChar w:fldCharType="separate"/>
        </w:r>
        <w:r w:rsidRPr="005368CE">
          <w:rPr>
            <w:rFonts w:ascii="Arial" w:hAnsi="Arial" w:cs="Arial"/>
            <w:noProof/>
            <w:webHidden/>
          </w:rPr>
          <w:t>113</w:t>
        </w:r>
        <w:r w:rsidRPr="005368CE">
          <w:rPr>
            <w:rFonts w:ascii="Arial" w:hAnsi="Arial" w:cs="Arial"/>
            <w:noProof/>
            <w:webHidden/>
          </w:rPr>
          <w:fldChar w:fldCharType="end"/>
        </w:r>
      </w:hyperlink>
      <w:r w:rsidR="005368CE" w:rsidRPr="005368CE">
        <w:rPr>
          <w:rFonts w:ascii="Arial" w:hAnsi="Arial" w:cs="Arial"/>
        </w:rPr>
        <w:t xml:space="preserve">, </w:t>
      </w:r>
      <w:hyperlink w:anchor="_Toc215256409" w:history="1">
        <w:r w:rsidRPr="005368CE">
          <w:rPr>
            <w:rStyle w:val="Hyperlink"/>
            <w:rFonts w:ascii="Arial" w:hAnsi="Arial" w:cs="Arial"/>
            <w:noProof/>
            <w:lang w:val="mn-MN"/>
          </w:rPr>
          <w:t>Graph 18. Implementation of Recommendations by status and year</w:t>
        </w:r>
        <w:r w:rsidR="005368CE" w:rsidRPr="005368CE">
          <w:rPr>
            <w:rStyle w:val="Hyperlink"/>
            <w:rFonts w:ascii="Arial" w:hAnsi="Arial" w:cs="Arial"/>
            <w:noProof/>
            <w:lang w:val="mn-MN"/>
          </w:rPr>
          <w:t xml:space="preserve">- </w:t>
        </w:r>
        <w:r w:rsidRPr="005368CE">
          <w:rPr>
            <w:rFonts w:ascii="Arial" w:hAnsi="Arial" w:cs="Arial"/>
            <w:noProof/>
            <w:webHidden/>
          </w:rPr>
          <w:fldChar w:fldCharType="begin"/>
        </w:r>
        <w:r w:rsidRPr="005368CE">
          <w:rPr>
            <w:rFonts w:ascii="Arial" w:hAnsi="Arial" w:cs="Arial"/>
            <w:noProof/>
            <w:webHidden/>
          </w:rPr>
          <w:instrText xml:space="preserve"> PAGEREF _Toc215256409 \h </w:instrText>
        </w:r>
        <w:r w:rsidRPr="005368CE">
          <w:rPr>
            <w:rFonts w:ascii="Arial" w:hAnsi="Arial" w:cs="Arial"/>
            <w:noProof/>
            <w:webHidden/>
          </w:rPr>
        </w:r>
        <w:r w:rsidRPr="005368CE">
          <w:rPr>
            <w:rFonts w:ascii="Arial" w:hAnsi="Arial" w:cs="Arial"/>
            <w:noProof/>
            <w:webHidden/>
          </w:rPr>
          <w:fldChar w:fldCharType="separate"/>
        </w:r>
        <w:r w:rsidRPr="005368CE">
          <w:rPr>
            <w:rFonts w:ascii="Arial" w:hAnsi="Arial" w:cs="Arial"/>
            <w:noProof/>
            <w:webHidden/>
          </w:rPr>
          <w:t>120</w:t>
        </w:r>
        <w:r w:rsidRPr="005368CE">
          <w:rPr>
            <w:rFonts w:ascii="Arial" w:hAnsi="Arial" w:cs="Arial"/>
            <w:noProof/>
            <w:webHidden/>
          </w:rPr>
          <w:fldChar w:fldCharType="end"/>
        </w:r>
      </w:hyperlink>
      <w:r w:rsidR="00C45A17">
        <w:rPr>
          <w:rFonts w:ascii="Arial" w:hAnsi="Arial" w:cs="Arial"/>
        </w:rPr>
        <w:t>.</w:t>
      </w:r>
      <w:r w:rsidR="005368CE" w:rsidRPr="005368CE">
        <w:rPr>
          <w:rFonts w:ascii="Arial" w:hAnsi="Arial" w:cs="Arial"/>
        </w:rPr>
        <w:t xml:space="preserve"> </w:t>
      </w:r>
      <w:r w:rsidRPr="005368CE">
        <w:rPr>
          <w:rFonts w:ascii="Arial" w:hAnsi="Arial" w:cs="Arial"/>
          <w:lang w:val="mn-MN"/>
        </w:rPr>
        <w:fldChar w:fldCharType="end"/>
      </w:r>
    </w:p>
    <w:p w14:paraId="6CFFEDF5" w14:textId="77777777" w:rsidR="000034D5" w:rsidRDefault="00BB1B88" w:rsidP="000034D5">
      <w:pPr>
        <w:shd w:val="clear" w:color="auto" w:fill="FFFFFF"/>
        <w:spacing w:before="240" w:after="240"/>
        <w:ind w:right="-340" w:firstLine="720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List of figures</w:t>
      </w:r>
      <w:r w:rsidR="000034D5">
        <w:rPr>
          <w:rFonts w:ascii="Arial" w:hAnsi="Arial" w:cs="Arial"/>
          <w:lang w:val="mn-MN"/>
        </w:rPr>
        <w:t>, page No</w:t>
      </w:r>
    </w:p>
    <w:p w14:paraId="0DB3D747" w14:textId="685D9C0D" w:rsidR="006D4F30" w:rsidRDefault="006D4F30" w:rsidP="00991459">
      <w:pPr>
        <w:shd w:val="clear" w:color="auto" w:fill="FFFFFF"/>
        <w:spacing w:before="240" w:after="240"/>
        <w:ind w:right="-340" w:firstLine="720"/>
        <w:jc w:val="both"/>
        <w:rPr>
          <w:rFonts w:ascii="Arial" w:hAnsi="Arial" w:cs="Arial"/>
          <w:lang w:val="mn-MN"/>
        </w:rPr>
      </w:pPr>
      <w:r w:rsidRPr="000D0359">
        <w:rPr>
          <w:rFonts w:ascii="Arial" w:hAnsi="Arial" w:cs="Arial"/>
          <w:lang w:val="mn-MN"/>
        </w:rPr>
        <w:fldChar w:fldCharType="begin"/>
      </w:r>
      <w:r w:rsidRPr="000D0359">
        <w:rPr>
          <w:rFonts w:ascii="Arial" w:hAnsi="Arial" w:cs="Arial"/>
          <w:lang w:val="mn-MN"/>
        </w:rPr>
        <w:instrText xml:space="preserve"> TOC \h \z \c "Figure" </w:instrText>
      </w:r>
      <w:r w:rsidRPr="000D0359">
        <w:rPr>
          <w:rFonts w:ascii="Arial" w:hAnsi="Arial" w:cs="Arial"/>
          <w:lang w:val="mn-MN"/>
        </w:rPr>
        <w:fldChar w:fldCharType="separate"/>
      </w:r>
      <w:hyperlink w:anchor="_Toc215256410" w:history="1">
        <w:r w:rsidRPr="000D0359">
          <w:rPr>
            <w:rStyle w:val="Hyperlink"/>
            <w:rFonts w:ascii="Arial" w:hAnsi="Arial" w:cs="Arial"/>
            <w:noProof/>
            <w:lang w:val="mn-MN"/>
          </w:rPr>
          <w:t>Figure 1. Process diagram of the Independent Administrator-Compiler’s role</w:t>
        </w:r>
        <w:r w:rsidR="000034D5" w:rsidRPr="000D0359">
          <w:rPr>
            <w:rStyle w:val="Hyperlink"/>
            <w:rFonts w:ascii="Arial" w:hAnsi="Arial" w:cs="Arial"/>
            <w:noProof/>
            <w:lang w:val="mn-MN"/>
          </w:rPr>
          <w:t xml:space="preserve">- </w:t>
        </w:r>
        <w:r w:rsidRPr="000D0359">
          <w:rPr>
            <w:rFonts w:ascii="Arial" w:hAnsi="Arial" w:cs="Arial"/>
            <w:noProof/>
            <w:webHidden/>
          </w:rPr>
          <w:fldChar w:fldCharType="begin"/>
        </w:r>
        <w:r w:rsidRPr="000D0359">
          <w:rPr>
            <w:rFonts w:ascii="Arial" w:hAnsi="Arial" w:cs="Arial"/>
            <w:noProof/>
            <w:webHidden/>
          </w:rPr>
          <w:instrText xml:space="preserve"> PAGEREF _Toc215256410 \h </w:instrText>
        </w:r>
        <w:r w:rsidRPr="000D0359">
          <w:rPr>
            <w:rFonts w:ascii="Arial" w:hAnsi="Arial" w:cs="Arial"/>
            <w:noProof/>
            <w:webHidden/>
          </w:rPr>
        </w:r>
        <w:r w:rsidRPr="000D0359">
          <w:rPr>
            <w:rFonts w:ascii="Arial" w:hAnsi="Arial" w:cs="Arial"/>
            <w:noProof/>
            <w:webHidden/>
          </w:rPr>
          <w:fldChar w:fldCharType="separate"/>
        </w:r>
        <w:r w:rsidRPr="000D0359">
          <w:rPr>
            <w:rFonts w:ascii="Arial" w:hAnsi="Arial" w:cs="Arial"/>
            <w:noProof/>
            <w:webHidden/>
          </w:rPr>
          <w:t>17</w:t>
        </w:r>
        <w:r w:rsidRPr="000D0359">
          <w:rPr>
            <w:rFonts w:ascii="Arial" w:hAnsi="Arial" w:cs="Arial"/>
            <w:noProof/>
            <w:webHidden/>
          </w:rPr>
          <w:fldChar w:fldCharType="end"/>
        </w:r>
      </w:hyperlink>
      <w:r w:rsidR="000034D5" w:rsidRPr="000D0359">
        <w:rPr>
          <w:rFonts w:ascii="Arial" w:hAnsi="Arial" w:cs="Arial"/>
        </w:rPr>
        <w:t xml:space="preserve">, </w:t>
      </w:r>
      <w:hyperlink w:anchor="_Toc215256411" w:history="1">
        <w:r w:rsidRPr="000D0359">
          <w:rPr>
            <w:rStyle w:val="Hyperlink"/>
            <w:rFonts w:ascii="Arial" w:hAnsi="Arial" w:cs="Arial"/>
            <w:noProof/>
            <w:lang w:val="mn-MN"/>
          </w:rPr>
          <w:t>Figure 2. Sectors of companies included in the reconciliation report</w:t>
        </w:r>
        <w:r w:rsidR="000034D5" w:rsidRPr="000D0359">
          <w:rPr>
            <w:rStyle w:val="Hyperlink"/>
            <w:rFonts w:ascii="Arial" w:hAnsi="Arial" w:cs="Arial"/>
            <w:noProof/>
            <w:lang w:val="mn-MN"/>
          </w:rPr>
          <w:t xml:space="preserve">- </w:t>
        </w:r>
        <w:r w:rsidRPr="000D0359">
          <w:rPr>
            <w:rFonts w:ascii="Arial" w:hAnsi="Arial" w:cs="Arial"/>
            <w:noProof/>
            <w:webHidden/>
          </w:rPr>
          <w:fldChar w:fldCharType="begin"/>
        </w:r>
        <w:r w:rsidRPr="000D0359">
          <w:rPr>
            <w:rFonts w:ascii="Arial" w:hAnsi="Arial" w:cs="Arial"/>
            <w:noProof/>
            <w:webHidden/>
          </w:rPr>
          <w:instrText xml:space="preserve"> PAGEREF _Toc215256411 \h </w:instrText>
        </w:r>
        <w:r w:rsidRPr="000D0359">
          <w:rPr>
            <w:rFonts w:ascii="Arial" w:hAnsi="Arial" w:cs="Arial"/>
            <w:noProof/>
            <w:webHidden/>
          </w:rPr>
        </w:r>
        <w:r w:rsidRPr="000D0359">
          <w:rPr>
            <w:rFonts w:ascii="Arial" w:hAnsi="Arial" w:cs="Arial"/>
            <w:noProof/>
            <w:webHidden/>
          </w:rPr>
          <w:fldChar w:fldCharType="separate"/>
        </w:r>
        <w:r w:rsidRPr="000D0359">
          <w:rPr>
            <w:rFonts w:ascii="Arial" w:hAnsi="Arial" w:cs="Arial"/>
            <w:noProof/>
            <w:webHidden/>
          </w:rPr>
          <w:t>22</w:t>
        </w:r>
        <w:r w:rsidRPr="000D0359">
          <w:rPr>
            <w:rFonts w:ascii="Arial" w:hAnsi="Arial" w:cs="Arial"/>
            <w:noProof/>
            <w:webHidden/>
          </w:rPr>
          <w:fldChar w:fldCharType="end"/>
        </w:r>
      </w:hyperlink>
      <w:r w:rsidR="000034D5" w:rsidRPr="000D0359">
        <w:rPr>
          <w:rFonts w:ascii="Arial" w:hAnsi="Arial" w:cs="Arial"/>
        </w:rPr>
        <w:t xml:space="preserve">, </w:t>
      </w:r>
      <w:hyperlink w:anchor="_Toc215256412" w:history="1">
        <w:r w:rsidRPr="000D0359">
          <w:rPr>
            <w:rStyle w:val="Hyperlink"/>
            <w:rFonts w:ascii="Arial" w:hAnsi="Arial" w:cs="Arial"/>
            <w:noProof/>
            <w:lang w:val="mn-MN"/>
          </w:rPr>
          <w:t>Figure 3. Stakeholders’ participation in the electronic reporting system</w:t>
        </w:r>
        <w:r w:rsidR="000034D5" w:rsidRPr="000D0359">
          <w:rPr>
            <w:rStyle w:val="Hyperlink"/>
            <w:rFonts w:ascii="Arial" w:hAnsi="Arial" w:cs="Arial"/>
            <w:noProof/>
            <w:lang w:val="mn-MN"/>
          </w:rPr>
          <w:t xml:space="preserve">- </w:t>
        </w:r>
        <w:r w:rsidRPr="000D0359">
          <w:rPr>
            <w:rFonts w:ascii="Arial" w:hAnsi="Arial" w:cs="Arial"/>
            <w:noProof/>
            <w:webHidden/>
          </w:rPr>
          <w:fldChar w:fldCharType="begin"/>
        </w:r>
        <w:r w:rsidRPr="000D0359">
          <w:rPr>
            <w:rFonts w:ascii="Arial" w:hAnsi="Arial" w:cs="Arial"/>
            <w:noProof/>
            <w:webHidden/>
          </w:rPr>
          <w:instrText xml:space="preserve"> PAGEREF _Toc215256412 \h </w:instrText>
        </w:r>
        <w:r w:rsidRPr="000D0359">
          <w:rPr>
            <w:rFonts w:ascii="Arial" w:hAnsi="Arial" w:cs="Arial"/>
            <w:noProof/>
            <w:webHidden/>
          </w:rPr>
        </w:r>
        <w:r w:rsidRPr="000D0359">
          <w:rPr>
            <w:rFonts w:ascii="Arial" w:hAnsi="Arial" w:cs="Arial"/>
            <w:noProof/>
            <w:webHidden/>
          </w:rPr>
          <w:fldChar w:fldCharType="separate"/>
        </w:r>
        <w:r w:rsidRPr="000D0359">
          <w:rPr>
            <w:rFonts w:ascii="Arial" w:hAnsi="Arial" w:cs="Arial"/>
            <w:noProof/>
            <w:webHidden/>
          </w:rPr>
          <w:t>25</w:t>
        </w:r>
        <w:r w:rsidRPr="000D0359">
          <w:rPr>
            <w:rFonts w:ascii="Arial" w:hAnsi="Arial" w:cs="Arial"/>
            <w:noProof/>
            <w:webHidden/>
          </w:rPr>
          <w:fldChar w:fldCharType="end"/>
        </w:r>
      </w:hyperlink>
      <w:r w:rsidR="000034D5" w:rsidRPr="000D0359">
        <w:rPr>
          <w:rFonts w:ascii="Arial" w:hAnsi="Arial" w:cs="Arial"/>
        </w:rPr>
        <w:t xml:space="preserve">, </w:t>
      </w:r>
      <w:hyperlink w:anchor="_Toc215256413" w:history="1">
        <w:r w:rsidRPr="000D0359">
          <w:rPr>
            <w:rStyle w:val="Hyperlink"/>
            <w:rFonts w:ascii="Arial" w:hAnsi="Arial" w:cs="Arial"/>
            <w:noProof/>
            <w:lang w:val="mn-MN"/>
          </w:rPr>
          <w:t>Figure 4. EITI Report Verification and Preparation Process</w:t>
        </w:r>
        <w:r w:rsidR="000034D5" w:rsidRPr="000D0359">
          <w:rPr>
            <w:rStyle w:val="Hyperlink"/>
            <w:rFonts w:ascii="Arial" w:hAnsi="Arial" w:cs="Arial"/>
            <w:noProof/>
            <w:lang w:val="mn-MN"/>
          </w:rPr>
          <w:t xml:space="preserve">- </w:t>
        </w:r>
        <w:r w:rsidRPr="000D0359">
          <w:rPr>
            <w:rFonts w:ascii="Arial" w:hAnsi="Arial" w:cs="Arial"/>
            <w:noProof/>
            <w:webHidden/>
          </w:rPr>
          <w:fldChar w:fldCharType="begin"/>
        </w:r>
        <w:r w:rsidRPr="000D0359">
          <w:rPr>
            <w:rFonts w:ascii="Arial" w:hAnsi="Arial" w:cs="Arial"/>
            <w:noProof/>
            <w:webHidden/>
          </w:rPr>
          <w:instrText xml:space="preserve"> PAGEREF _Toc215256413 \h </w:instrText>
        </w:r>
        <w:r w:rsidRPr="000D0359">
          <w:rPr>
            <w:rFonts w:ascii="Arial" w:hAnsi="Arial" w:cs="Arial"/>
            <w:noProof/>
            <w:webHidden/>
          </w:rPr>
        </w:r>
        <w:r w:rsidRPr="000D0359">
          <w:rPr>
            <w:rFonts w:ascii="Arial" w:hAnsi="Arial" w:cs="Arial"/>
            <w:noProof/>
            <w:webHidden/>
          </w:rPr>
          <w:fldChar w:fldCharType="separate"/>
        </w:r>
        <w:r w:rsidRPr="000D0359">
          <w:rPr>
            <w:rFonts w:ascii="Arial" w:hAnsi="Arial" w:cs="Arial"/>
            <w:noProof/>
            <w:webHidden/>
          </w:rPr>
          <w:t>27</w:t>
        </w:r>
        <w:r w:rsidRPr="000D0359">
          <w:rPr>
            <w:rFonts w:ascii="Arial" w:hAnsi="Arial" w:cs="Arial"/>
            <w:noProof/>
            <w:webHidden/>
          </w:rPr>
          <w:fldChar w:fldCharType="end"/>
        </w:r>
      </w:hyperlink>
      <w:r w:rsidR="000034D5" w:rsidRPr="000D0359">
        <w:rPr>
          <w:rFonts w:ascii="Arial" w:hAnsi="Arial" w:cs="Arial"/>
        </w:rPr>
        <w:t xml:space="preserve">, </w:t>
      </w:r>
      <w:hyperlink w:anchor="_Toc215256414" w:history="1">
        <w:r w:rsidRPr="000D0359">
          <w:rPr>
            <w:rStyle w:val="Hyperlink"/>
            <w:rFonts w:ascii="Arial" w:hAnsi="Arial" w:cs="Arial"/>
            <w:noProof/>
            <w:lang w:val="mn-MN"/>
          </w:rPr>
          <w:t>Figure 5. Locations of petroleum exploration and prospecting areas</w:t>
        </w:r>
        <w:r w:rsidR="00991459" w:rsidRPr="000D0359">
          <w:rPr>
            <w:rFonts w:ascii="Arial" w:hAnsi="Arial" w:cs="Arial"/>
            <w:noProof/>
            <w:webHidden/>
          </w:rPr>
          <w:t xml:space="preserve">- </w:t>
        </w:r>
        <w:r w:rsidRPr="000D0359">
          <w:rPr>
            <w:rFonts w:ascii="Arial" w:hAnsi="Arial" w:cs="Arial"/>
            <w:noProof/>
            <w:webHidden/>
          </w:rPr>
          <w:fldChar w:fldCharType="begin"/>
        </w:r>
        <w:r w:rsidRPr="000D0359">
          <w:rPr>
            <w:rFonts w:ascii="Arial" w:hAnsi="Arial" w:cs="Arial"/>
            <w:noProof/>
            <w:webHidden/>
          </w:rPr>
          <w:instrText xml:space="preserve"> PAGEREF _Toc215256414 \h </w:instrText>
        </w:r>
        <w:r w:rsidRPr="000D0359">
          <w:rPr>
            <w:rFonts w:ascii="Arial" w:hAnsi="Arial" w:cs="Arial"/>
            <w:noProof/>
            <w:webHidden/>
          </w:rPr>
        </w:r>
        <w:r w:rsidRPr="000D0359">
          <w:rPr>
            <w:rFonts w:ascii="Arial" w:hAnsi="Arial" w:cs="Arial"/>
            <w:noProof/>
            <w:webHidden/>
          </w:rPr>
          <w:fldChar w:fldCharType="separate"/>
        </w:r>
        <w:r w:rsidRPr="000D0359">
          <w:rPr>
            <w:rFonts w:ascii="Arial" w:hAnsi="Arial" w:cs="Arial"/>
            <w:noProof/>
            <w:webHidden/>
          </w:rPr>
          <w:t>82</w:t>
        </w:r>
        <w:r w:rsidRPr="000D0359">
          <w:rPr>
            <w:rFonts w:ascii="Arial" w:hAnsi="Arial" w:cs="Arial"/>
            <w:noProof/>
            <w:webHidden/>
          </w:rPr>
          <w:fldChar w:fldCharType="end"/>
        </w:r>
      </w:hyperlink>
      <w:r w:rsidR="00991459" w:rsidRPr="000D0359">
        <w:rPr>
          <w:rFonts w:ascii="Arial" w:hAnsi="Arial" w:cs="Arial"/>
        </w:rPr>
        <w:t xml:space="preserve">, </w:t>
      </w:r>
      <w:hyperlink w:anchor="_Toc215256415" w:history="1">
        <w:r w:rsidRPr="000D0359">
          <w:rPr>
            <w:rStyle w:val="Hyperlink"/>
            <w:rFonts w:ascii="Arial" w:hAnsi="Arial" w:cs="Arial"/>
            <w:noProof/>
            <w:lang w:val="mn-MN"/>
          </w:rPr>
          <w:t>Figure 6. Petroleum export plan and performance, 2024</w:t>
        </w:r>
        <w:r w:rsidR="00991459" w:rsidRPr="000D0359">
          <w:rPr>
            <w:rStyle w:val="Hyperlink"/>
            <w:rFonts w:ascii="Arial" w:hAnsi="Arial" w:cs="Arial"/>
            <w:noProof/>
            <w:lang w:val="mn-MN"/>
          </w:rPr>
          <w:t xml:space="preserve">- </w:t>
        </w:r>
        <w:r w:rsidRPr="000D0359">
          <w:rPr>
            <w:rFonts w:ascii="Arial" w:hAnsi="Arial" w:cs="Arial"/>
            <w:noProof/>
            <w:webHidden/>
          </w:rPr>
          <w:fldChar w:fldCharType="begin"/>
        </w:r>
        <w:r w:rsidRPr="000D0359">
          <w:rPr>
            <w:rFonts w:ascii="Arial" w:hAnsi="Arial" w:cs="Arial"/>
            <w:noProof/>
            <w:webHidden/>
          </w:rPr>
          <w:instrText xml:space="preserve"> PAGEREF _Toc215256415 \h </w:instrText>
        </w:r>
        <w:r w:rsidRPr="000D0359">
          <w:rPr>
            <w:rFonts w:ascii="Arial" w:hAnsi="Arial" w:cs="Arial"/>
            <w:noProof/>
            <w:webHidden/>
          </w:rPr>
        </w:r>
        <w:r w:rsidRPr="000D0359">
          <w:rPr>
            <w:rFonts w:ascii="Arial" w:hAnsi="Arial" w:cs="Arial"/>
            <w:noProof/>
            <w:webHidden/>
          </w:rPr>
          <w:fldChar w:fldCharType="separate"/>
        </w:r>
        <w:r w:rsidRPr="000D0359">
          <w:rPr>
            <w:rFonts w:ascii="Arial" w:hAnsi="Arial" w:cs="Arial"/>
            <w:noProof/>
            <w:webHidden/>
          </w:rPr>
          <w:t>84</w:t>
        </w:r>
        <w:r w:rsidRPr="000D0359">
          <w:rPr>
            <w:rFonts w:ascii="Arial" w:hAnsi="Arial" w:cs="Arial"/>
            <w:noProof/>
            <w:webHidden/>
          </w:rPr>
          <w:fldChar w:fldCharType="end"/>
        </w:r>
      </w:hyperlink>
      <w:r w:rsidR="00991459" w:rsidRPr="000D0359">
        <w:rPr>
          <w:rFonts w:ascii="Arial" w:hAnsi="Arial" w:cs="Arial"/>
        </w:rPr>
        <w:t xml:space="preserve">, </w:t>
      </w:r>
      <w:hyperlink w:anchor="_Toc215256416" w:history="1">
        <w:r w:rsidRPr="000D0359">
          <w:rPr>
            <w:rStyle w:val="Hyperlink"/>
            <w:rFonts w:ascii="Arial" w:hAnsi="Arial" w:cs="Arial"/>
            <w:noProof/>
          </w:rPr>
          <w:t>Figure 7</w:t>
        </w:r>
        <w:r w:rsidRPr="000D0359">
          <w:rPr>
            <w:rStyle w:val="Hyperlink"/>
            <w:rFonts w:ascii="Arial" w:hAnsi="Arial" w:cs="Arial"/>
            <w:noProof/>
            <w:lang w:val="mn-MN"/>
          </w:rPr>
          <w:t>. Open information on state budget and audit activities</w:t>
        </w:r>
        <w:r w:rsidR="00991459" w:rsidRPr="000D0359">
          <w:rPr>
            <w:rStyle w:val="Hyperlink"/>
            <w:rFonts w:ascii="Arial" w:hAnsi="Arial" w:cs="Arial"/>
            <w:noProof/>
            <w:lang w:val="mn-MN"/>
          </w:rPr>
          <w:t xml:space="preserve">- </w:t>
        </w:r>
        <w:r w:rsidRPr="000D0359">
          <w:rPr>
            <w:rFonts w:ascii="Arial" w:hAnsi="Arial" w:cs="Arial"/>
            <w:noProof/>
            <w:webHidden/>
          </w:rPr>
          <w:fldChar w:fldCharType="begin"/>
        </w:r>
        <w:r w:rsidRPr="000D0359">
          <w:rPr>
            <w:rFonts w:ascii="Arial" w:hAnsi="Arial" w:cs="Arial"/>
            <w:noProof/>
            <w:webHidden/>
          </w:rPr>
          <w:instrText xml:space="preserve"> PAGEREF _Toc215256416 \h </w:instrText>
        </w:r>
        <w:r w:rsidRPr="000D0359">
          <w:rPr>
            <w:rFonts w:ascii="Arial" w:hAnsi="Arial" w:cs="Arial"/>
            <w:noProof/>
            <w:webHidden/>
          </w:rPr>
        </w:r>
        <w:r w:rsidRPr="000D0359">
          <w:rPr>
            <w:rFonts w:ascii="Arial" w:hAnsi="Arial" w:cs="Arial"/>
            <w:noProof/>
            <w:webHidden/>
          </w:rPr>
          <w:fldChar w:fldCharType="separate"/>
        </w:r>
        <w:r w:rsidRPr="000D0359">
          <w:rPr>
            <w:rFonts w:ascii="Arial" w:hAnsi="Arial" w:cs="Arial"/>
            <w:noProof/>
            <w:webHidden/>
          </w:rPr>
          <w:t>100</w:t>
        </w:r>
        <w:r w:rsidRPr="000D0359">
          <w:rPr>
            <w:rFonts w:ascii="Arial" w:hAnsi="Arial" w:cs="Arial"/>
            <w:noProof/>
            <w:webHidden/>
          </w:rPr>
          <w:fldChar w:fldCharType="end"/>
        </w:r>
      </w:hyperlink>
      <w:r w:rsidR="00991459" w:rsidRPr="000D0359">
        <w:rPr>
          <w:rFonts w:ascii="Arial" w:hAnsi="Arial" w:cs="Arial"/>
        </w:rPr>
        <w:t xml:space="preserve">, </w:t>
      </w:r>
      <w:hyperlink w:anchor="_Toc215256417" w:history="1">
        <w:r w:rsidRPr="000D0359">
          <w:rPr>
            <w:rStyle w:val="Hyperlink"/>
            <w:rFonts w:ascii="Arial" w:hAnsi="Arial" w:cs="Arial"/>
            <w:noProof/>
            <w:lang w:val="mn-MN"/>
          </w:rPr>
          <w:t>Figure 8. Process of conducting the Baseline Environmental Assessment (BEA)</w:t>
        </w:r>
        <w:r w:rsidR="00991459" w:rsidRPr="000D0359">
          <w:rPr>
            <w:rStyle w:val="Hyperlink"/>
            <w:rFonts w:ascii="Arial" w:hAnsi="Arial" w:cs="Arial"/>
            <w:noProof/>
            <w:lang w:val="mn-MN"/>
          </w:rPr>
          <w:t xml:space="preserve">- </w:t>
        </w:r>
        <w:r w:rsidRPr="000D0359">
          <w:rPr>
            <w:rFonts w:ascii="Arial" w:hAnsi="Arial" w:cs="Arial"/>
            <w:noProof/>
            <w:webHidden/>
          </w:rPr>
          <w:fldChar w:fldCharType="begin"/>
        </w:r>
        <w:r w:rsidRPr="000D0359">
          <w:rPr>
            <w:rFonts w:ascii="Arial" w:hAnsi="Arial" w:cs="Arial"/>
            <w:noProof/>
            <w:webHidden/>
          </w:rPr>
          <w:instrText xml:space="preserve"> PAGEREF _Toc215256417 \h </w:instrText>
        </w:r>
        <w:r w:rsidRPr="000D0359">
          <w:rPr>
            <w:rFonts w:ascii="Arial" w:hAnsi="Arial" w:cs="Arial"/>
            <w:noProof/>
            <w:webHidden/>
          </w:rPr>
        </w:r>
        <w:r w:rsidRPr="000D0359">
          <w:rPr>
            <w:rFonts w:ascii="Arial" w:hAnsi="Arial" w:cs="Arial"/>
            <w:noProof/>
            <w:webHidden/>
          </w:rPr>
          <w:fldChar w:fldCharType="separate"/>
        </w:r>
        <w:r w:rsidRPr="000D0359">
          <w:rPr>
            <w:rFonts w:ascii="Arial" w:hAnsi="Arial" w:cs="Arial"/>
            <w:noProof/>
            <w:webHidden/>
          </w:rPr>
          <w:t>111</w:t>
        </w:r>
        <w:r w:rsidRPr="000D0359">
          <w:rPr>
            <w:rFonts w:ascii="Arial" w:hAnsi="Arial" w:cs="Arial"/>
            <w:noProof/>
            <w:webHidden/>
          </w:rPr>
          <w:fldChar w:fldCharType="end"/>
        </w:r>
      </w:hyperlink>
      <w:r w:rsidR="00991459" w:rsidRPr="000D0359">
        <w:rPr>
          <w:rFonts w:ascii="Arial" w:hAnsi="Arial" w:cs="Arial"/>
        </w:rPr>
        <w:t xml:space="preserve">, </w:t>
      </w:r>
      <w:hyperlink w:anchor="_Toc215256418" w:history="1">
        <w:r w:rsidRPr="000D0359">
          <w:rPr>
            <w:rStyle w:val="Hyperlink"/>
            <w:rFonts w:ascii="Arial" w:hAnsi="Arial" w:cs="Arial"/>
            <w:noProof/>
            <w:lang w:val="mn-MN"/>
          </w:rPr>
          <w:t>Figure 9. Stages of the Environmental Management Plan</w:t>
        </w:r>
        <w:r w:rsidR="00991459" w:rsidRPr="000D0359">
          <w:rPr>
            <w:rStyle w:val="Hyperlink"/>
            <w:rFonts w:ascii="Arial" w:hAnsi="Arial" w:cs="Arial"/>
            <w:noProof/>
            <w:lang w:val="mn-MN"/>
          </w:rPr>
          <w:t xml:space="preserve">- </w:t>
        </w:r>
        <w:r w:rsidRPr="000D0359">
          <w:rPr>
            <w:rFonts w:ascii="Arial" w:hAnsi="Arial" w:cs="Arial"/>
            <w:noProof/>
            <w:webHidden/>
          </w:rPr>
          <w:fldChar w:fldCharType="begin"/>
        </w:r>
        <w:r w:rsidRPr="000D0359">
          <w:rPr>
            <w:rFonts w:ascii="Arial" w:hAnsi="Arial" w:cs="Arial"/>
            <w:noProof/>
            <w:webHidden/>
          </w:rPr>
          <w:instrText xml:space="preserve"> PAGEREF _Toc215256418 \h </w:instrText>
        </w:r>
        <w:r w:rsidRPr="000D0359">
          <w:rPr>
            <w:rFonts w:ascii="Arial" w:hAnsi="Arial" w:cs="Arial"/>
            <w:noProof/>
            <w:webHidden/>
          </w:rPr>
        </w:r>
        <w:r w:rsidRPr="000D0359">
          <w:rPr>
            <w:rFonts w:ascii="Arial" w:hAnsi="Arial" w:cs="Arial"/>
            <w:noProof/>
            <w:webHidden/>
          </w:rPr>
          <w:fldChar w:fldCharType="separate"/>
        </w:r>
        <w:r w:rsidRPr="000D0359">
          <w:rPr>
            <w:rFonts w:ascii="Arial" w:hAnsi="Arial" w:cs="Arial"/>
            <w:noProof/>
            <w:webHidden/>
          </w:rPr>
          <w:t>112</w:t>
        </w:r>
        <w:r w:rsidRPr="000D0359">
          <w:rPr>
            <w:rFonts w:ascii="Arial" w:hAnsi="Arial" w:cs="Arial"/>
            <w:noProof/>
            <w:webHidden/>
          </w:rPr>
          <w:fldChar w:fldCharType="end"/>
        </w:r>
      </w:hyperlink>
      <w:r w:rsidR="00991459" w:rsidRPr="000D0359">
        <w:rPr>
          <w:rFonts w:ascii="Arial" w:hAnsi="Arial" w:cs="Arial"/>
        </w:rPr>
        <w:t xml:space="preserve">, </w:t>
      </w:r>
      <w:hyperlink w:anchor="_Toc215256419" w:history="1">
        <w:r w:rsidRPr="000D0359">
          <w:rPr>
            <w:rStyle w:val="Hyperlink"/>
            <w:rFonts w:ascii="Arial" w:hAnsi="Arial" w:cs="Arial"/>
            <w:noProof/>
          </w:rPr>
          <w:t>Figure 10</w:t>
        </w:r>
        <w:r w:rsidRPr="000D0359">
          <w:rPr>
            <w:rStyle w:val="Hyperlink"/>
            <w:rFonts w:ascii="Arial" w:hAnsi="Arial" w:cs="Arial"/>
            <w:noProof/>
            <w:lang w:val="mn-MN"/>
          </w:rPr>
          <w:t>. Principles followed in developing the electronic reporting system</w:t>
        </w:r>
        <w:r w:rsidR="00991459" w:rsidRPr="000D0359">
          <w:rPr>
            <w:rStyle w:val="Hyperlink"/>
            <w:rFonts w:ascii="Arial" w:hAnsi="Arial" w:cs="Arial"/>
            <w:noProof/>
            <w:lang w:val="mn-MN"/>
          </w:rPr>
          <w:t xml:space="preserve">- </w:t>
        </w:r>
        <w:r w:rsidRPr="000D0359">
          <w:rPr>
            <w:rFonts w:ascii="Arial" w:hAnsi="Arial" w:cs="Arial"/>
            <w:noProof/>
            <w:webHidden/>
          </w:rPr>
          <w:fldChar w:fldCharType="begin"/>
        </w:r>
        <w:r w:rsidRPr="000D0359">
          <w:rPr>
            <w:rFonts w:ascii="Arial" w:hAnsi="Arial" w:cs="Arial"/>
            <w:noProof/>
            <w:webHidden/>
          </w:rPr>
          <w:instrText xml:space="preserve"> PAGEREF _Toc215256419 \h </w:instrText>
        </w:r>
        <w:r w:rsidRPr="000D0359">
          <w:rPr>
            <w:rFonts w:ascii="Arial" w:hAnsi="Arial" w:cs="Arial"/>
            <w:noProof/>
            <w:webHidden/>
          </w:rPr>
        </w:r>
        <w:r w:rsidRPr="000D0359">
          <w:rPr>
            <w:rFonts w:ascii="Arial" w:hAnsi="Arial" w:cs="Arial"/>
            <w:noProof/>
            <w:webHidden/>
          </w:rPr>
          <w:fldChar w:fldCharType="separate"/>
        </w:r>
        <w:r w:rsidRPr="000D0359">
          <w:rPr>
            <w:rFonts w:ascii="Arial" w:hAnsi="Arial" w:cs="Arial"/>
            <w:noProof/>
            <w:webHidden/>
          </w:rPr>
          <w:t>113</w:t>
        </w:r>
        <w:r w:rsidRPr="000D0359">
          <w:rPr>
            <w:rFonts w:ascii="Arial" w:hAnsi="Arial" w:cs="Arial"/>
            <w:noProof/>
            <w:webHidden/>
          </w:rPr>
          <w:fldChar w:fldCharType="end"/>
        </w:r>
      </w:hyperlink>
      <w:r w:rsidR="00991459" w:rsidRPr="000D0359">
        <w:rPr>
          <w:rFonts w:ascii="Arial" w:hAnsi="Arial" w:cs="Arial"/>
        </w:rPr>
        <w:t xml:space="preserve">, </w:t>
      </w:r>
      <w:hyperlink w:anchor="_Toc215256420" w:history="1">
        <w:r w:rsidRPr="000D0359">
          <w:rPr>
            <w:rStyle w:val="Hyperlink"/>
            <w:rFonts w:ascii="Arial" w:hAnsi="Arial" w:cs="Arial"/>
            <w:noProof/>
            <w:lang w:val="mn-MN"/>
          </w:rPr>
          <w:t>Figure 11. Scope 1 and Scope 2 greenhouse gas emissions, 2024</w:t>
        </w:r>
        <w:r w:rsidR="00991459" w:rsidRPr="000D0359">
          <w:rPr>
            <w:rStyle w:val="Hyperlink"/>
            <w:rFonts w:ascii="Arial" w:hAnsi="Arial" w:cs="Arial"/>
            <w:noProof/>
            <w:lang w:val="mn-MN"/>
          </w:rPr>
          <w:t xml:space="preserve">- </w:t>
        </w:r>
        <w:r w:rsidRPr="000D0359">
          <w:rPr>
            <w:rFonts w:ascii="Arial" w:hAnsi="Arial" w:cs="Arial"/>
            <w:noProof/>
            <w:webHidden/>
          </w:rPr>
          <w:fldChar w:fldCharType="begin"/>
        </w:r>
        <w:r w:rsidRPr="000D0359">
          <w:rPr>
            <w:rFonts w:ascii="Arial" w:hAnsi="Arial" w:cs="Arial"/>
            <w:noProof/>
            <w:webHidden/>
          </w:rPr>
          <w:instrText xml:space="preserve"> PAGEREF _Toc215256420 \h </w:instrText>
        </w:r>
        <w:r w:rsidRPr="000D0359">
          <w:rPr>
            <w:rFonts w:ascii="Arial" w:hAnsi="Arial" w:cs="Arial"/>
            <w:noProof/>
            <w:webHidden/>
          </w:rPr>
        </w:r>
        <w:r w:rsidRPr="000D0359">
          <w:rPr>
            <w:rFonts w:ascii="Arial" w:hAnsi="Arial" w:cs="Arial"/>
            <w:noProof/>
            <w:webHidden/>
          </w:rPr>
          <w:fldChar w:fldCharType="separate"/>
        </w:r>
        <w:r w:rsidRPr="000D0359">
          <w:rPr>
            <w:rFonts w:ascii="Arial" w:hAnsi="Arial" w:cs="Arial"/>
            <w:noProof/>
            <w:webHidden/>
          </w:rPr>
          <w:t>116</w:t>
        </w:r>
        <w:r w:rsidRPr="000D0359">
          <w:rPr>
            <w:rFonts w:ascii="Arial" w:hAnsi="Arial" w:cs="Arial"/>
            <w:noProof/>
            <w:webHidden/>
          </w:rPr>
          <w:fldChar w:fldCharType="end"/>
        </w:r>
      </w:hyperlink>
      <w:r w:rsidR="000D0359" w:rsidRPr="000D0359">
        <w:rPr>
          <w:rFonts w:ascii="Arial" w:hAnsi="Arial" w:cs="Arial"/>
        </w:rPr>
        <w:t>.</w:t>
      </w:r>
      <w:r w:rsidR="00991459" w:rsidRPr="000D0359">
        <w:rPr>
          <w:rFonts w:ascii="Arial" w:hAnsi="Arial" w:cs="Arial"/>
        </w:rPr>
        <w:t xml:space="preserve"> </w:t>
      </w:r>
      <w:r w:rsidRPr="000D0359">
        <w:rPr>
          <w:rFonts w:ascii="Arial" w:hAnsi="Arial" w:cs="Arial"/>
          <w:lang w:val="mn-MN"/>
        </w:rPr>
        <w:fldChar w:fldCharType="end"/>
      </w:r>
    </w:p>
    <w:p w14:paraId="36B137F0" w14:textId="77777777" w:rsidR="00F35D8E" w:rsidRDefault="00F35D8E" w:rsidP="00F35D8E">
      <w:pPr>
        <w:shd w:val="clear" w:color="auto" w:fill="FFFFFF"/>
        <w:spacing w:before="240" w:after="240"/>
        <w:ind w:right="-340" w:firstLine="720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List of table, page</w:t>
      </w:r>
    </w:p>
    <w:p w14:paraId="0E6142C7" w14:textId="4152FF84" w:rsidR="00B74777" w:rsidRDefault="006D4F30" w:rsidP="00F06C83">
      <w:pPr>
        <w:shd w:val="clear" w:color="auto" w:fill="FFFFFF"/>
        <w:spacing w:before="240" w:after="240"/>
        <w:ind w:right="-340" w:firstLine="720"/>
        <w:jc w:val="both"/>
        <w:rPr>
          <w:lang w:val="mn-MN"/>
        </w:rPr>
      </w:pPr>
      <w:r w:rsidRPr="00763A42">
        <w:rPr>
          <w:lang w:val="mn-MN"/>
        </w:rPr>
        <w:fldChar w:fldCharType="begin"/>
      </w:r>
      <w:r w:rsidRPr="00763A42">
        <w:rPr>
          <w:lang w:val="mn-MN"/>
        </w:rPr>
        <w:instrText xml:space="preserve"> TOC \h \z \c "Table" </w:instrText>
      </w:r>
      <w:r w:rsidRPr="00763A42">
        <w:rPr>
          <w:lang w:val="mn-MN"/>
        </w:rPr>
        <w:fldChar w:fldCharType="separate"/>
      </w:r>
      <w:hyperlink w:anchor="_Toc215256421" w:history="1">
        <w:r w:rsidRPr="00FA24D4">
          <w:rPr>
            <w:rStyle w:val="Hyperlink"/>
            <w:noProof/>
            <w:lang w:val="mn-MN"/>
          </w:rPr>
          <w:t>Table 1. Government-reported revenues and number of companies, in billion MNT</w:t>
        </w:r>
        <w:r w:rsidR="00F35D8E">
          <w:rPr>
            <w:rStyle w:val="Hyperlink"/>
            <w:noProof/>
            <w:lang w:val="mn-MN"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  <w:r w:rsidR="00F35D8E">
        <w:t xml:space="preserve">, </w:t>
      </w:r>
      <w:hyperlink w:anchor="_Toc215256422" w:history="1">
        <w:r w:rsidRPr="00FA24D4">
          <w:rPr>
            <w:rStyle w:val="Hyperlink"/>
            <w:noProof/>
            <w:lang w:val="mn-MN"/>
          </w:rPr>
          <w:t>Table 2. 45 companies selected based on CSO recommendations</w:t>
        </w:r>
        <w:r w:rsidR="00F35D8E">
          <w:rPr>
            <w:rStyle w:val="Hyperlink"/>
            <w:noProof/>
            <w:lang w:val="mn-MN"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  <w:r w:rsidR="00F35D8E">
        <w:t xml:space="preserve">, </w:t>
      </w:r>
      <w:hyperlink w:anchor="_Toc215256423" w:history="1">
        <w:r w:rsidRPr="00FA24D4">
          <w:rPr>
            <w:rStyle w:val="Hyperlink"/>
            <w:noProof/>
            <w:lang w:val="mn-MN"/>
          </w:rPr>
          <w:t>Table 3. Information submitted by companies</w:t>
        </w:r>
        <w:r w:rsidR="00F35D8E">
          <w:rPr>
            <w:rStyle w:val="Hyperlink"/>
            <w:noProof/>
            <w:lang w:val="mn-MN"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  <w:r w:rsidR="00F35D8E">
        <w:t xml:space="preserve">, </w:t>
      </w:r>
      <w:hyperlink w:anchor="_Toc215256424" w:history="1">
        <w:r w:rsidRPr="00FA24D4">
          <w:rPr>
            <w:rStyle w:val="Hyperlink"/>
            <w:noProof/>
            <w:lang w:val="mn-MN"/>
          </w:rPr>
          <w:t>Table 4. Completion status of selected organizations’ forms</w:t>
        </w:r>
        <w:r w:rsidR="00F35D8E">
          <w:rPr>
            <w:rStyle w:val="Hyperlink"/>
            <w:noProof/>
            <w:lang w:val="mn-MN"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  <w:r w:rsidR="00F35D8E">
        <w:t xml:space="preserve">, </w:t>
      </w:r>
      <w:hyperlink w:anchor="_Toc215256425" w:history="1">
        <w:r w:rsidRPr="00FA24D4">
          <w:rPr>
            <w:rStyle w:val="Hyperlink"/>
            <w:noProof/>
            <w:lang w:val="mn-MN"/>
          </w:rPr>
          <w:t>Table 5. Companies that declined participation in the report</w:t>
        </w:r>
        <w:r w:rsidR="00F35D8E">
          <w:rPr>
            <w:rStyle w:val="Hyperlink"/>
            <w:noProof/>
            <w:lang w:val="mn-MN"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  <w:r w:rsidR="00F35D8E">
        <w:t xml:space="preserve">, </w:t>
      </w:r>
      <w:hyperlink w:anchor="_Toc215256426" w:history="1">
        <w:r w:rsidRPr="00FA24D4">
          <w:rPr>
            <w:rStyle w:val="Hyperlink"/>
            <w:noProof/>
            <w:lang w:val="mn-MN"/>
          </w:rPr>
          <w:t>Table 6. List of entities not registered in the electronic reporting system</w:t>
        </w:r>
        <w:r w:rsidR="00F35D8E">
          <w:rPr>
            <w:rStyle w:val="Hyperlink"/>
            <w:noProof/>
            <w:lang w:val="mn-MN"/>
          </w:rPr>
          <w:t>-</w:t>
        </w:r>
        <w:r w:rsidR="00F35D8E">
          <w:rPr>
            <w:noProof/>
            <w:webHidden/>
          </w:rPr>
          <w:t xml:space="preserve">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  <w:r w:rsidR="00F35D8E">
        <w:t xml:space="preserve">, </w:t>
      </w:r>
      <w:hyperlink w:anchor="_Toc215256427" w:history="1">
        <w:r w:rsidRPr="00FA24D4">
          <w:rPr>
            <w:rStyle w:val="Hyperlink"/>
            <w:noProof/>
            <w:lang w:val="mn-MN"/>
          </w:rPr>
          <w:t>Table 7. Government revenue received, by institution, in million MNT</w:t>
        </w:r>
        <w:r w:rsidR="00F35D8E">
          <w:rPr>
            <w:rStyle w:val="Hyperlink"/>
            <w:noProof/>
            <w:lang w:val="mn-MN"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  <w:r w:rsidR="00F35D8E">
        <w:t xml:space="preserve">, </w:t>
      </w:r>
      <w:hyperlink w:anchor="_Toc215256428" w:history="1">
        <w:r w:rsidRPr="00FA24D4">
          <w:rPr>
            <w:rStyle w:val="Hyperlink"/>
            <w:noProof/>
            <w:lang w:val="mn-MN"/>
          </w:rPr>
          <w:t>Table 8. Reconciliation of government-reported revenue, in million MNT</w:t>
        </w:r>
        <w:r w:rsidR="00F35D8E">
          <w:rPr>
            <w:rStyle w:val="Hyperlink"/>
            <w:noProof/>
            <w:lang w:val="mn-MN"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  <w:r w:rsidR="00F35D8E">
        <w:t xml:space="preserve">, </w:t>
      </w:r>
      <w:hyperlink w:anchor="_Toc215256429" w:history="1">
        <w:r w:rsidRPr="00FA24D4">
          <w:rPr>
            <w:rStyle w:val="Hyperlink"/>
            <w:noProof/>
            <w:lang w:val="mn-MN"/>
          </w:rPr>
          <w:t>Table 9. Adjusted reconciliation of government and company revenue streams, in million MNT</w:t>
        </w:r>
        <w:r w:rsidR="00F35D8E">
          <w:rPr>
            <w:rStyle w:val="Hyperlink"/>
            <w:noProof/>
            <w:lang w:val="mn-MN"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  <w:r w:rsidR="00F01A6B">
        <w:t xml:space="preserve">, </w:t>
      </w:r>
      <w:hyperlink w:anchor="_Toc215256430" w:history="1">
        <w:r w:rsidRPr="00FA24D4">
          <w:rPr>
            <w:rStyle w:val="Hyperlink"/>
            <w:noProof/>
            <w:lang w:val="mn-MN"/>
          </w:rPr>
          <w:t>Table 10. Reconciliation results – Top 5 taxpayers, 2020–2024, in million MNT</w:t>
        </w:r>
        <w:r w:rsidR="00F01A6B">
          <w:rPr>
            <w:rStyle w:val="Hyperlink"/>
            <w:noProof/>
            <w:lang w:val="mn-MN"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  <w:r w:rsidR="00F01A6B">
        <w:t xml:space="preserve">, </w:t>
      </w:r>
      <w:hyperlink w:anchor="_Toc215256431" w:history="1">
        <w:r w:rsidRPr="00FA24D4">
          <w:rPr>
            <w:rStyle w:val="Hyperlink"/>
            <w:noProof/>
            <w:lang w:val="mn-MN"/>
          </w:rPr>
          <w:t>Table 11. Top 20 highest tax paying companies among the 110 companies included, in million MNT and percentage</w:t>
        </w:r>
        <w:r w:rsidR="00F01A6B">
          <w:rPr>
            <w:rStyle w:val="Hyperlink"/>
            <w:noProof/>
            <w:lang w:val="mn-MN"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  <w:r w:rsidR="00F01A6B">
        <w:t xml:space="preserve">, </w:t>
      </w:r>
      <w:hyperlink w:anchor="_Toc215256432" w:history="1">
        <w:r w:rsidRPr="00FA24D4">
          <w:rPr>
            <w:rStyle w:val="Hyperlink"/>
            <w:noProof/>
            <w:lang w:val="mn-MN"/>
          </w:rPr>
          <w:t>Table 12. Lowest 20 tax paying companies among the 110 companies included, in million MNT and percentage</w:t>
        </w:r>
        <w:r w:rsidR="00F01A6B">
          <w:rPr>
            <w:rStyle w:val="Hyperlink"/>
            <w:noProof/>
            <w:lang w:val="mn-MN"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  <w:r w:rsidR="00F01A6B">
        <w:t xml:space="preserve">, </w:t>
      </w:r>
      <w:hyperlink w:anchor="_Toc215256433" w:history="1">
        <w:r w:rsidRPr="00FA24D4">
          <w:rPr>
            <w:rStyle w:val="Hyperlink"/>
            <w:noProof/>
            <w:lang w:val="mn-MN"/>
          </w:rPr>
          <w:t>Table 13. Companies among the 110 that did not pay taxes in 2024</w:t>
        </w:r>
        <w:r w:rsidR="00F01A6B">
          <w:rPr>
            <w:rStyle w:val="Hyperlink"/>
            <w:noProof/>
            <w:lang w:val="mn-MN"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  <w:r w:rsidR="00F01A6B">
        <w:t xml:space="preserve">, </w:t>
      </w:r>
      <w:hyperlink w:anchor="_Toc215256434" w:history="1">
        <w:r w:rsidRPr="00FA24D4">
          <w:rPr>
            <w:rStyle w:val="Hyperlink"/>
            <w:noProof/>
            <w:lang w:val="mn-MN"/>
          </w:rPr>
          <w:t>Table 14. Initially reported payments, revenue flows, and adjustments, in million MNT</w:t>
        </w:r>
        <w:r w:rsidR="008556E8">
          <w:rPr>
            <w:rStyle w:val="Hyperlink"/>
            <w:noProof/>
            <w:lang w:val="mn-MN"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  <w:r w:rsidR="008556E8">
        <w:t xml:space="preserve">, </w:t>
      </w:r>
      <w:hyperlink w:anchor="_Toc215256435" w:history="1">
        <w:r w:rsidRPr="00FA24D4">
          <w:rPr>
            <w:rStyle w:val="Hyperlink"/>
            <w:noProof/>
            <w:lang w:val="mn-MN"/>
          </w:rPr>
          <w:t>Table 15. Summary of initial reported payments and revenues with adjustments, in million MNT</w:t>
        </w:r>
        <w:r w:rsidR="008556E8">
          <w:rPr>
            <w:rStyle w:val="Hyperlink"/>
            <w:noProof/>
            <w:lang w:val="mn-MN"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  <w:r w:rsidR="008556E8">
        <w:t xml:space="preserve">, </w:t>
      </w:r>
      <w:hyperlink w:anchor="_Toc215256436" w:history="1">
        <w:r w:rsidRPr="00FA24D4">
          <w:rPr>
            <w:rStyle w:val="Hyperlink"/>
            <w:noProof/>
            <w:lang w:val="mn-MN"/>
          </w:rPr>
          <w:t>Table 16. Unadjusted discrepancies, in million MNT</w:t>
        </w:r>
        <w:r w:rsidR="008556E8">
          <w:rPr>
            <w:rStyle w:val="Hyperlink"/>
            <w:noProof/>
            <w:lang w:val="mn-MN"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  <w:r w:rsidR="008556E8">
        <w:t xml:space="preserve">, </w:t>
      </w:r>
      <w:hyperlink w:anchor="_Toc215256437" w:history="1">
        <w:r w:rsidRPr="00FA24D4">
          <w:rPr>
            <w:rStyle w:val="Hyperlink"/>
            <w:noProof/>
            <w:lang w:val="mn-MN"/>
          </w:rPr>
          <w:t>Table 17. Remaining unreconciled differences by revenue stream, in million MNT</w:t>
        </w:r>
        <w:r w:rsidR="008556E8">
          <w:rPr>
            <w:rStyle w:val="Hyperlink"/>
            <w:noProof/>
            <w:lang w:val="mn-MN"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  <w:r w:rsidR="008556E8">
        <w:t xml:space="preserve">, </w:t>
      </w:r>
      <w:hyperlink w:anchor="_Toc215256438" w:history="1">
        <w:r w:rsidRPr="00FA24D4">
          <w:rPr>
            <w:rStyle w:val="Hyperlink"/>
            <w:noProof/>
            <w:lang w:val="mn-MN"/>
          </w:rPr>
          <w:t xml:space="preserve">Table 18. Remaining unreconciled differences by company, </w:t>
        </w:r>
        <w:r w:rsidRPr="00FA24D4">
          <w:rPr>
            <w:rStyle w:val="Hyperlink"/>
            <w:noProof/>
          </w:rPr>
          <w:t xml:space="preserve">in </w:t>
        </w:r>
        <w:r w:rsidRPr="00FA24D4">
          <w:rPr>
            <w:rStyle w:val="Hyperlink"/>
            <w:noProof/>
            <w:lang w:val="mn-MN"/>
          </w:rPr>
          <w:t>million MNT</w:t>
        </w:r>
        <w:r w:rsidR="008556E8">
          <w:rPr>
            <w:rStyle w:val="Hyperlink"/>
            <w:noProof/>
            <w:lang w:val="mn-MN"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  <w:r w:rsidR="008556E8">
        <w:t xml:space="preserve">, </w:t>
      </w:r>
      <w:hyperlink w:anchor="_Toc215256439" w:history="1">
        <w:r w:rsidRPr="00FA24D4">
          <w:rPr>
            <w:rStyle w:val="Hyperlink"/>
            <w:noProof/>
            <w:lang w:val="mn-MN"/>
          </w:rPr>
          <w:t>Table 19. Main local-level revenue streams, in million MNT</w:t>
        </w:r>
        <w:r w:rsidR="008556E8">
          <w:rPr>
            <w:rStyle w:val="Hyperlink"/>
            <w:noProof/>
            <w:lang w:val="mn-MN"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  <w:r w:rsidR="008556E8">
        <w:t xml:space="preserve">, </w:t>
      </w:r>
      <w:hyperlink w:anchor="_Toc215256440" w:history="1">
        <w:r w:rsidRPr="00FA24D4">
          <w:rPr>
            <w:rStyle w:val="Hyperlink"/>
            <w:noProof/>
            <w:lang w:val="mn-MN"/>
          </w:rPr>
          <w:t xml:space="preserve">Table 20. Main national-level revenue streams, </w:t>
        </w:r>
        <w:r w:rsidRPr="00FA24D4">
          <w:rPr>
            <w:rStyle w:val="Hyperlink"/>
            <w:noProof/>
          </w:rPr>
          <w:t xml:space="preserve">in </w:t>
        </w:r>
        <w:r w:rsidRPr="00FA24D4">
          <w:rPr>
            <w:rStyle w:val="Hyperlink"/>
            <w:noProof/>
            <w:lang w:val="mn-MN"/>
          </w:rPr>
          <w:t>million MNT</w:t>
        </w:r>
        <w:r w:rsidR="008556E8">
          <w:rPr>
            <w:rStyle w:val="Hyperlink"/>
            <w:noProof/>
            <w:lang w:val="mn-MN"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  <w:r w:rsidR="008556E8">
        <w:t xml:space="preserve">, </w:t>
      </w:r>
      <w:hyperlink w:anchor="_Toc215256441" w:history="1">
        <w:r w:rsidRPr="00FA24D4">
          <w:rPr>
            <w:rStyle w:val="Hyperlink"/>
            <w:noProof/>
            <w:lang w:val="mn-MN"/>
          </w:rPr>
          <w:t>Table 21.  National-level reconciliation results by revenue stream, in million MNT</w:t>
        </w:r>
        <w:r w:rsidR="008556E8">
          <w:rPr>
            <w:rStyle w:val="Hyperlink"/>
            <w:noProof/>
            <w:lang w:val="mn-MN"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  <w:r w:rsidR="008556E8">
        <w:t xml:space="preserve">, </w:t>
      </w:r>
      <w:hyperlink w:anchor="_Toc215256442" w:history="1">
        <w:r w:rsidRPr="00FA24D4">
          <w:rPr>
            <w:rStyle w:val="Hyperlink"/>
            <w:noProof/>
            <w:lang w:val="mn-MN"/>
          </w:rPr>
          <w:t>Table 22. Summary of legal amendments in the extractive sector in 2024</w:t>
        </w:r>
        <w:r w:rsidR="008556E8">
          <w:rPr>
            <w:rStyle w:val="Hyperlink"/>
            <w:noProof/>
            <w:lang w:val="mn-MN"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  <w:r w:rsidR="008556E8">
        <w:t xml:space="preserve">, </w:t>
      </w:r>
      <w:hyperlink w:anchor="_Toc215256443" w:history="1">
        <w:r w:rsidRPr="00FA24D4">
          <w:rPr>
            <w:rStyle w:val="Hyperlink"/>
            <w:noProof/>
            <w:lang w:val="mn-MN"/>
          </w:rPr>
          <w:t>Table 23. Summary of parliamentary resolutions related to the extractive sector in 2024</w:t>
        </w:r>
        <w:r w:rsidR="008556E8">
          <w:rPr>
            <w:rStyle w:val="Hyperlink"/>
            <w:noProof/>
            <w:lang w:val="mn-MN"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  <w:r w:rsidR="008556E8">
        <w:t xml:space="preserve">, </w:t>
      </w:r>
      <w:hyperlink w:anchor="_Toc215256444" w:history="1">
        <w:r w:rsidRPr="00FA24D4">
          <w:rPr>
            <w:rStyle w:val="Hyperlink"/>
            <w:noProof/>
            <w:lang w:val="mn-MN"/>
          </w:rPr>
          <w:t>Table 24. Summary of amendments to Government resolutions in the extractive sector in 2024</w:t>
        </w:r>
        <w:r w:rsidR="008556E8">
          <w:rPr>
            <w:rStyle w:val="Hyperlink"/>
            <w:noProof/>
            <w:lang w:val="mn-MN"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  <w:r w:rsidR="008556E8">
        <w:t xml:space="preserve">, </w:t>
      </w:r>
      <w:hyperlink w:anchor="_Toc215256445" w:history="1">
        <w:r w:rsidRPr="00FA24D4">
          <w:rPr>
            <w:rStyle w:val="Hyperlink"/>
            <w:noProof/>
            <w:lang w:val="mn-MN"/>
          </w:rPr>
          <w:t>Table 25. Budget legislation</w:t>
        </w:r>
        <w:r w:rsidR="008556E8">
          <w:rPr>
            <w:rStyle w:val="Hyperlink"/>
            <w:noProof/>
            <w:lang w:val="mn-MN"/>
          </w:rPr>
          <w:t>-</w:t>
        </w:r>
        <w:r>
          <w:rPr>
            <w:noProof/>
            <w:webHidden/>
          </w:rPr>
          <w:tab/>
        </w:r>
        <w:r w:rsidR="008556E8">
          <w:rPr>
            <w:noProof/>
            <w:webHidden/>
          </w:rPr>
          <w:t xml:space="preserve">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54</w:t>
        </w:r>
        <w:r>
          <w:rPr>
            <w:noProof/>
            <w:webHidden/>
          </w:rPr>
          <w:fldChar w:fldCharType="end"/>
        </w:r>
      </w:hyperlink>
      <w:r w:rsidR="008556E8">
        <w:t xml:space="preserve">, </w:t>
      </w:r>
      <w:hyperlink w:anchor="_Toc215256446" w:history="1">
        <w:r w:rsidRPr="00FA24D4">
          <w:rPr>
            <w:rStyle w:val="Hyperlink"/>
            <w:noProof/>
            <w:lang w:val="mn-MN"/>
          </w:rPr>
          <w:t xml:space="preserve">Table 26. Budget revenue by sector, 2023–2024, </w:t>
        </w:r>
        <w:r w:rsidRPr="00FA24D4">
          <w:rPr>
            <w:rStyle w:val="Hyperlink"/>
            <w:noProof/>
          </w:rPr>
          <w:t xml:space="preserve">in </w:t>
        </w:r>
        <w:r w:rsidRPr="00FA24D4">
          <w:rPr>
            <w:rStyle w:val="Hyperlink"/>
            <w:noProof/>
            <w:lang w:val="mn-MN"/>
          </w:rPr>
          <w:t>billion MNT</w:t>
        </w:r>
        <w:r w:rsidR="008556E8">
          <w:rPr>
            <w:rStyle w:val="Hyperlink"/>
            <w:noProof/>
            <w:lang w:val="mn-MN"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  <w:r w:rsidR="008556E8">
        <w:t xml:space="preserve">, </w:t>
      </w:r>
      <w:hyperlink w:anchor="_Toc215256447" w:history="1">
        <w:r w:rsidRPr="00FA24D4">
          <w:rPr>
            <w:rStyle w:val="Hyperlink"/>
            <w:noProof/>
            <w:lang w:val="mn-MN"/>
          </w:rPr>
          <w:t>Table 27. Average export prices of mineral products</w:t>
        </w:r>
        <w:r w:rsidR="008556E8">
          <w:rPr>
            <w:rStyle w:val="Hyperlink"/>
            <w:noProof/>
            <w:lang w:val="mn-MN"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  <w:r w:rsidR="008556E8">
        <w:t xml:space="preserve">, </w:t>
      </w:r>
      <w:hyperlink w:anchor="_Toc215256448" w:history="1">
        <w:r w:rsidRPr="00FA24D4">
          <w:rPr>
            <w:rStyle w:val="Hyperlink"/>
            <w:noProof/>
            <w:lang w:val="mn-MN"/>
          </w:rPr>
          <w:t>Table 28. Sales volume of entities included in the 2024 reconcliation report</w:t>
        </w:r>
        <w:r w:rsidR="008556E8">
          <w:rPr>
            <w:rStyle w:val="Hyperlink"/>
            <w:noProof/>
            <w:lang w:val="mn-MN"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</w:t>
        </w:r>
        <w:r>
          <w:rPr>
            <w:noProof/>
            <w:webHidden/>
          </w:rPr>
          <w:fldChar w:fldCharType="end"/>
        </w:r>
      </w:hyperlink>
      <w:r w:rsidR="008556E8">
        <w:t xml:space="preserve">, </w:t>
      </w:r>
      <w:hyperlink w:anchor="_Toc215256449" w:history="1">
        <w:r w:rsidRPr="00FA24D4">
          <w:rPr>
            <w:rStyle w:val="Hyperlink"/>
            <w:noProof/>
            <w:lang w:val="mn-MN"/>
          </w:rPr>
          <w:t>Table 29. Industrial sector production volume</w:t>
        </w:r>
        <w:r w:rsidR="008556E8">
          <w:rPr>
            <w:rStyle w:val="Hyperlink"/>
            <w:noProof/>
            <w:lang w:val="mn-MN"/>
          </w:rPr>
          <w:t>-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</w:t>
        </w:r>
        <w:r>
          <w:rPr>
            <w:noProof/>
            <w:webHidden/>
          </w:rPr>
          <w:fldChar w:fldCharType="end"/>
        </w:r>
      </w:hyperlink>
      <w:r w:rsidR="008556E8">
        <w:t xml:space="preserve">, </w:t>
      </w:r>
      <w:hyperlink w:anchor="_Toc215256450" w:history="1">
        <w:r w:rsidRPr="00FA24D4">
          <w:rPr>
            <w:rStyle w:val="Hyperlink"/>
            <w:noProof/>
            <w:lang w:val="mn-MN"/>
          </w:rPr>
          <w:t>Table 30. Extraction volume of enterprises included in the 2024 reconciliation report</w:t>
        </w:r>
        <w:r w:rsidR="008556E8">
          <w:rPr>
            <w:rStyle w:val="Hyperlink"/>
            <w:noProof/>
            <w:lang w:val="mn-MN"/>
          </w:rPr>
          <w:t>-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62</w:t>
        </w:r>
        <w:r>
          <w:rPr>
            <w:noProof/>
            <w:webHidden/>
          </w:rPr>
          <w:fldChar w:fldCharType="end"/>
        </w:r>
      </w:hyperlink>
      <w:r w:rsidR="008556E8">
        <w:t xml:space="preserve">, </w:t>
      </w:r>
      <w:hyperlink w:anchor="_Toc215256451" w:history="1">
        <w:r w:rsidRPr="00FA24D4">
          <w:rPr>
            <w:rStyle w:val="Hyperlink"/>
            <w:noProof/>
            <w:lang w:val="mn-MN"/>
          </w:rPr>
          <w:t>Table 31. Extraction volume of enterprises included in the 2024 reconciliation report</w:t>
        </w:r>
        <w:r w:rsidR="008556E8">
          <w:rPr>
            <w:rStyle w:val="Hyperlink"/>
            <w:noProof/>
            <w:lang w:val="mn-MN"/>
          </w:rPr>
          <w:t>-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63</w:t>
        </w:r>
        <w:r>
          <w:rPr>
            <w:noProof/>
            <w:webHidden/>
          </w:rPr>
          <w:fldChar w:fldCharType="end"/>
        </w:r>
      </w:hyperlink>
      <w:r w:rsidR="008556E8">
        <w:t xml:space="preserve">, </w:t>
      </w:r>
      <w:hyperlink w:anchor="_Toc215256452" w:history="1">
        <w:r w:rsidRPr="00FA24D4">
          <w:rPr>
            <w:rStyle w:val="Hyperlink"/>
            <w:noProof/>
            <w:lang w:val="mn-MN"/>
          </w:rPr>
          <w:t>Table 32. Amendments to the Nuclear Energy Law in 2024</w:t>
        </w:r>
        <w:r w:rsidR="008556E8">
          <w:rPr>
            <w:rStyle w:val="Hyperlink"/>
            <w:noProof/>
            <w:lang w:val="mn-MN"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65</w:t>
        </w:r>
        <w:r>
          <w:rPr>
            <w:noProof/>
            <w:webHidden/>
          </w:rPr>
          <w:fldChar w:fldCharType="end"/>
        </w:r>
      </w:hyperlink>
      <w:r w:rsidR="008556E8">
        <w:t xml:space="preserve">, </w:t>
      </w:r>
      <w:hyperlink w:anchor="_Toc215256453" w:history="1">
        <w:r w:rsidRPr="00FA24D4">
          <w:rPr>
            <w:rStyle w:val="Hyperlink"/>
            <w:noProof/>
            <w:lang w:val="mn-MN"/>
          </w:rPr>
          <w:t>Table 33. Active uranium exploration and mining licenses</w:t>
        </w:r>
        <w:r w:rsidR="008556E8">
          <w:rPr>
            <w:rStyle w:val="Hyperlink"/>
            <w:noProof/>
            <w:lang w:val="mn-MN"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66</w:t>
        </w:r>
        <w:r>
          <w:rPr>
            <w:noProof/>
            <w:webHidden/>
          </w:rPr>
          <w:fldChar w:fldCharType="end"/>
        </w:r>
      </w:hyperlink>
      <w:r w:rsidR="008556E8">
        <w:t xml:space="preserve">, </w:t>
      </w:r>
      <w:hyperlink w:anchor="_Toc215256454" w:history="1">
        <w:r w:rsidRPr="00FA24D4">
          <w:rPr>
            <w:rStyle w:val="Hyperlink"/>
            <w:noProof/>
            <w:lang w:val="mn-MN"/>
          </w:rPr>
          <w:t xml:space="preserve">Table 34. Mineral deposits of strategic importance (Appendix 1 of </w:t>
        </w:r>
        <w:r w:rsidRPr="00FA24D4">
          <w:rPr>
            <w:rStyle w:val="Hyperlink"/>
            <w:noProof/>
            <w:lang w:val="mn-MN"/>
          </w:rPr>
          <w:lastRenderedPageBreak/>
          <w:t>the State Great Khural Resolution No. 27 of 2007)</w:t>
        </w:r>
        <w:r w:rsidR="00737B0B">
          <w:rPr>
            <w:rStyle w:val="Hyperlink"/>
            <w:noProof/>
            <w:lang w:val="mn-MN"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66</w:t>
        </w:r>
        <w:r>
          <w:rPr>
            <w:noProof/>
            <w:webHidden/>
          </w:rPr>
          <w:fldChar w:fldCharType="end"/>
        </w:r>
      </w:hyperlink>
      <w:r w:rsidR="00737B0B">
        <w:t xml:space="preserve">, </w:t>
      </w:r>
      <w:hyperlink w:anchor="_Toc215256455" w:history="1">
        <w:r w:rsidRPr="00FA24D4">
          <w:rPr>
            <w:rStyle w:val="Hyperlink"/>
            <w:noProof/>
            <w:lang w:val="mn-MN"/>
          </w:rPr>
          <w:t>Table 35. Mineral deposits of strategic importance (Appendix 2 of the State Great Khural Resolution No. 27 of 2007)</w:t>
        </w:r>
        <w:r w:rsidR="00737B0B">
          <w:rPr>
            <w:rStyle w:val="Hyperlink"/>
            <w:noProof/>
            <w:lang w:val="mn-MN"/>
          </w:rPr>
          <w:t>-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67</w:t>
        </w:r>
        <w:r>
          <w:rPr>
            <w:noProof/>
            <w:webHidden/>
          </w:rPr>
          <w:fldChar w:fldCharType="end"/>
        </w:r>
      </w:hyperlink>
      <w:r w:rsidR="00737B0B">
        <w:t xml:space="preserve">, </w:t>
      </w:r>
      <w:hyperlink w:anchor="_Toc215256456" w:history="1">
        <w:r w:rsidRPr="00FA24D4">
          <w:rPr>
            <w:rStyle w:val="Hyperlink"/>
            <w:noProof/>
            <w:lang w:val="mn-MN"/>
          </w:rPr>
          <w:t>Table 36. Areas with approved conclusions for artisanal mineral extraction</w:t>
        </w:r>
        <w:r w:rsidR="00737B0B">
          <w:rPr>
            <w:rStyle w:val="Hyperlink"/>
            <w:noProof/>
            <w:lang w:val="mn-MN"/>
          </w:rPr>
          <w:t xml:space="preserve"> -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71</w:t>
        </w:r>
        <w:r>
          <w:rPr>
            <w:noProof/>
            <w:webHidden/>
          </w:rPr>
          <w:fldChar w:fldCharType="end"/>
        </w:r>
      </w:hyperlink>
      <w:r w:rsidR="00737B0B">
        <w:t xml:space="preserve">, </w:t>
      </w:r>
      <w:hyperlink w:anchor="_Toc215256457" w:history="1">
        <w:r w:rsidRPr="00FA24D4">
          <w:rPr>
            <w:rStyle w:val="Hyperlink"/>
            <w:noProof/>
            <w:lang w:val="mn-MN"/>
          </w:rPr>
          <w:t>Table 37. Number of mineral licenses with changes, by type, 2020–2024</w:t>
        </w:r>
        <w:r w:rsidR="00737B0B">
          <w:rPr>
            <w:rStyle w:val="Hyperlink"/>
            <w:noProof/>
            <w:lang w:val="mn-MN"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72</w:t>
        </w:r>
        <w:r>
          <w:rPr>
            <w:noProof/>
            <w:webHidden/>
          </w:rPr>
          <w:fldChar w:fldCharType="end"/>
        </w:r>
      </w:hyperlink>
      <w:r w:rsidR="00737B0B">
        <w:t xml:space="preserve">, </w:t>
      </w:r>
      <w:hyperlink w:anchor="_Toc215256458" w:history="1">
        <w:r w:rsidRPr="00FA24D4">
          <w:rPr>
            <w:rStyle w:val="Hyperlink"/>
            <w:noProof/>
            <w:lang w:val="mn-MN"/>
          </w:rPr>
          <w:t>Table 38. Information on license fees, by the 110 companies covered, 2024</w:t>
        </w:r>
        <w:r>
          <w:rPr>
            <w:noProof/>
            <w:webHidden/>
          </w:rPr>
          <w:tab/>
        </w:r>
        <w:r w:rsidR="00737B0B">
          <w:rPr>
            <w:noProof/>
            <w:webHidden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74</w:t>
        </w:r>
        <w:r>
          <w:rPr>
            <w:noProof/>
            <w:webHidden/>
          </w:rPr>
          <w:fldChar w:fldCharType="end"/>
        </w:r>
      </w:hyperlink>
      <w:r w:rsidR="00737B0B">
        <w:t xml:space="preserve">, </w:t>
      </w:r>
      <w:hyperlink w:anchor="_Toc215256459" w:history="1">
        <w:r w:rsidRPr="00FA24D4">
          <w:rPr>
            <w:rStyle w:val="Hyperlink"/>
            <w:noProof/>
            <w:lang w:val="mn-MN"/>
          </w:rPr>
          <w:t>Table 39. Summary of the “Mongol Refinery” SOE Project</w:t>
        </w:r>
        <w:r>
          <w:rPr>
            <w:noProof/>
            <w:webHidden/>
          </w:rPr>
          <w:tab/>
        </w:r>
        <w:r w:rsidR="00257232">
          <w:rPr>
            <w:noProof/>
            <w:webHidden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80</w:t>
        </w:r>
        <w:r>
          <w:rPr>
            <w:noProof/>
            <w:webHidden/>
          </w:rPr>
          <w:fldChar w:fldCharType="end"/>
        </w:r>
      </w:hyperlink>
      <w:r w:rsidR="00257232">
        <w:t xml:space="preserve">, </w:t>
      </w:r>
      <w:hyperlink w:anchor="_Toc215256460" w:history="1">
        <w:r w:rsidRPr="00FA24D4">
          <w:rPr>
            <w:rStyle w:val="Hyperlink"/>
            <w:noProof/>
            <w:lang w:val="mn-MN"/>
          </w:rPr>
          <w:t>Table 40. Petroleum reserves of Mongolia, in million tons</w:t>
        </w:r>
        <w:r w:rsidR="00257232">
          <w:rPr>
            <w:rStyle w:val="Hyperlink"/>
            <w:noProof/>
            <w:lang w:val="mn-MN"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81</w:t>
        </w:r>
        <w:r>
          <w:rPr>
            <w:noProof/>
            <w:webHidden/>
          </w:rPr>
          <w:fldChar w:fldCharType="end"/>
        </w:r>
      </w:hyperlink>
      <w:r w:rsidR="00257232">
        <w:t xml:space="preserve">, </w:t>
      </w:r>
      <w:hyperlink w:anchor="_Toc215256461" w:history="1">
        <w:r w:rsidRPr="00FA24D4">
          <w:rPr>
            <w:rStyle w:val="Hyperlink"/>
            <w:noProof/>
            <w:lang w:val="mn-MN"/>
          </w:rPr>
          <w:t>Table 41. Petroleum and natural gas sales revenue, 2023–2024</w:t>
        </w:r>
        <w:r w:rsidR="00257232">
          <w:rPr>
            <w:rStyle w:val="Hyperlink"/>
            <w:noProof/>
            <w:lang w:val="mn-MN"/>
          </w:rPr>
          <w:t xml:space="preserve">- 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84</w:t>
        </w:r>
        <w:r>
          <w:rPr>
            <w:noProof/>
            <w:webHidden/>
          </w:rPr>
          <w:fldChar w:fldCharType="end"/>
        </w:r>
      </w:hyperlink>
      <w:r w:rsidR="00257232">
        <w:t xml:space="preserve">, </w:t>
      </w:r>
      <w:hyperlink w:anchor="_Toc215256462" w:history="1">
        <w:r w:rsidRPr="00FA24D4">
          <w:rPr>
            <w:rStyle w:val="Hyperlink"/>
            <w:noProof/>
            <w:lang w:val="mn-MN"/>
          </w:rPr>
          <w:t>Table 42. Petroleum and natural gas production value, 2023–2024</w:t>
        </w:r>
        <w:r>
          <w:rPr>
            <w:noProof/>
            <w:webHidden/>
          </w:rPr>
          <w:tab/>
        </w:r>
        <w:r w:rsidR="00257232">
          <w:rPr>
            <w:noProof/>
            <w:webHidden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84</w:t>
        </w:r>
        <w:r>
          <w:rPr>
            <w:noProof/>
            <w:webHidden/>
          </w:rPr>
          <w:fldChar w:fldCharType="end"/>
        </w:r>
      </w:hyperlink>
      <w:r w:rsidR="00257232">
        <w:t xml:space="preserve">, </w:t>
      </w:r>
      <w:hyperlink w:anchor="_Toc215256463" w:history="1">
        <w:r w:rsidRPr="00FA24D4">
          <w:rPr>
            <w:rStyle w:val="Hyperlink"/>
            <w:noProof/>
            <w:lang w:val="mn-MN"/>
          </w:rPr>
          <w:t>Table 43. Assessment of government agencies’ participation in EITI</w:t>
        </w:r>
        <w:r w:rsidR="00257232">
          <w:rPr>
            <w:rStyle w:val="Hyperlink"/>
            <w:noProof/>
            <w:lang w:val="mn-MN"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87</w:t>
        </w:r>
        <w:r>
          <w:rPr>
            <w:noProof/>
            <w:webHidden/>
          </w:rPr>
          <w:fldChar w:fldCharType="end"/>
        </w:r>
      </w:hyperlink>
      <w:r w:rsidR="00257232">
        <w:t xml:space="preserve">, </w:t>
      </w:r>
      <w:hyperlink w:anchor="_Toc215256464" w:history="1">
        <w:r w:rsidRPr="00FA24D4">
          <w:rPr>
            <w:rStyle w:val="Hyperlink"/>
            <w:bCs/>
            <w:noProof/>
            <w:lang w:val="mn-MN"/>
          </w:rPr>
          <w:t>Table 44. Shareholder information of SOEs</w:t>
        </w:r>
        <w:r w:rsidR="00257232">
          <w:rPr>
            <w:rStyle w:val="Hyperlink"/>
            <w:bCs/>
            <w:noProof/>
            <w:lang w:val="mn-MN"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88</w:t>
        </w:r>
        <w:r>
          <w:rPr>
            <w:noProof/>
            <w:webHidden/>
          </w:rPr>
          <w:fldChar w:fldCharType="end"/>
        </w:r>
      </w:hyperlink>
      <w:r w:rsidR="00257232">
        <w:t xml:space="preserve">, </w:t>
      </w:r>
      <w:hyperlink w:anchor="_Toc215256465" w:history="1">
        <w:r w:rsidRPr="00FA24D4">
          <w:rPr>
            <w:rStyle w:val="Hyperlink"/>
            <w:noProof/>
            <w:lang w:val="mn-MN"/>
          </w:rPr>
          <w:t>Table 45. Transparency of transactions between SOEs</w:t>
        </w:r>
        <w:r w:rsidR="00257232">
          <w:rPr>
            <w:rStyle w:val="Hyperlink"/>
            <w:noProof/>
            <w:lang w:val="mn-MN"/>
          </w:rPr>
          <w:t>-</w:t>
        </w:r>
        <w:r>
          <w:rPr>
            <w:noProof/>
            <w:webHidden/>
          </w:rPr>
          <w:tab/>
        </w:r>
        <w:r w:rsidR="00257232">
          <w:rPr>
            <w:noProof/>
            <w:webHidden/>
          </w:rPr>
          <w:t xml:space="preserve">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90</w:t>
        </w:r>
        <w:r>
          <w:rPr>
            <w:noProof/>
            <w:webHidden/>
          </w:rPr>
          <w:fldChar w:fldCharType="end"/>
        </w:r>
      </w:hyperlink>
      <w:r w:rsidR="00257232">
        <w:t xml:space="preserve">, </w:t>
      </w:r>
      <w:hyperlink w:anchor="_Toc215256466" w:history="1">
        <w:r w:rsidRPr="00FA24D4">
          <w:rPr>
            <w:rStyle w:val="Hyperlink"/>
            <w:noProof/>
            <w:lang w:val="mn-MN"/>
          </w:rPr>
          <w:t>Table 46. Compliance with reporting standards and transparency of SOEs</w:t>
        </w:r>
        <w:r w:rsidR="00257232">
          <w:rPr>
            <w:rStyle w:val="Hyperlink"/>
            <w:noProof/>
            <w:lang w:val="mn-MN"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91</w:t>
        </w:r>
        <w:r>
          <w:rPr>
            <w:noProof/>
            <w:webHidden/>
          </w:rPr>
          <w:fldChar w:fldCharType="end"/>
        </w:r>
      </w:hyperlink>
      <w:r w:rsidR="00257232">
        <w:t xml:space="preserve">, </w:t>
      </w:r>
      <w:hyperlink w:anchor="_Toc215256467" w:history="1">
        <w:r w:rsidRPr="00FA24D4">
          <w:rPr>
            <w:rStyle w:val="Hyperlink"/>
            <w:noProof/>
            <w:lang w:val="mn-MN"/>
          </w:rPr>
          <w:t>Table 47. Transparency of financial statements of state-owned enterprises</w:t>
        </w:r>
        <w:r w:rsidR="00C70AE9">
          <w:rPr>
            <w:rStyle w:val="Hyperlink"/>
            <w:noProof/>
            <w:lang w:val="mn-MN"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91</w:t>
        </w:r>
        <w:r>
          <w:rPr>
            <w:noProof/>
            <w:webHidden/>
          </w:rPr>
          <w:fldChar w:fldCharType="end"/>
        </w:r>
      </w:hyperlink>
      <w:r w:rsidR="00C70AE9">
        <w:t xml:space="preserve">, </w:t>
      </w:r>
      <w:hyperlink w:anchor="_Toc215256468" w:history="1">
        <w:r w:rsidRPr="00FA24D4">
          <w:rPr>
            <w:rStyle w:val="Hyperlink"/>
            <w:noProof/>
            <w:lang w:val="mn-MN"/>
          </w:rPr>
          <w:t>Table 48. Disclosure status of SOE audit reports</w:t>
        </w:r>
        <w:r w:rsidR="00C70AE9">
          <w:rPr>
            <w:rStyle w:val="Hyperlink"/>
            <w:noProof/>
            <w:lang w:val="mn-MN"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92</w:t>
        </w:r>
        <w:r>
          <w:rPr>
            <w:noProof/>
            <w:webHidden/>
          </w:rPr>
          <w:fldChar w:fldCharType="end"/>
        </w:r>
      </w:hyperlink>
      <w:r w:rsidR="00C70AE9">
        <w:t xml:space="preserve">, </w:t>
      </w:r>
      <w:hyperlink w:anchor="_Toc215256469" w:history="1">
        <w:r w:rsidRPr="00FA24D4">
          <w:rPr>
            <w:rStyle w:val="Hyperlink"/>
            <w:noProof/>
            <w:lang w:val="mn-MN"/>
          </w:rPr>
          <w:t>Table 49. Disclosure status of internal regulations and charters of SOEs</w:t>
        </w:r>
        <w:r w:rsidR="00C70AE9">
          <w:rPr>
            <w:rStyle w:val="Hyperlink"/>
            <w:noProof/>
            <w:lang w:val="mn-MN"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93</w:t>
        </w:r>
        <w:r>
          <w:rPr>
            <w:noProof/>
            <w:webHidden/>
          </w:rPr>
          <w:fldChar w:fldCharType="end"/>
        </w:r>
      </w:hyperlink>
      <w:r w:rsidR="00C70AE9">
        <w:t xml:space="preserve">, </w:t>
      </w:r>
      <w:hyperlink w:anchor="_Toc215256470" w:history="1">
        <w:r w:rsidRPr="00FA24D4">
          <w:rPr>
            <w:rStyle w:val="Hyperlink"/>
            <w:noProof/>
            <w:lang w:val="mn-MN"/>
          </w:rPr>
          <w:t>Table 50. Amendments and additions to laws and regulations related to the transparency of SOE procurement</w:t>
        </w:r>
        <w:r w:rsidR="00C70AE9">
          <w:rPr>
            <w:rStyle w:val="Hyperlink"/>
            <w:noProof/>
            <w:lang w:val="mn-MN"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93</w:t>
        </w:r>
        <w:r>
          <w:rPr>
            <w:noProof/>
            <w:webHidden/>
          </w:rPr>
          <w:fldChar w:fldCharType="end"/>
        </w:r>
      </w:hyperlink>
      <w:r w:rsidR="00C70AE9">
        <w:t xml:space="preserve">, </w:t>
      </w:r>
      <w:hyperlink w:anchor="_Toc215256471" w:history="1">
        <w:r w:rsidRPr="00FA24D4">
          <w:rPr>
            <w:rStyle w:val="Hyperlink"/>
            <w:noProof/>
            <w:lang w:val="mn-MN"/>
          </w:rPr>
          <w:t>Table 51. Disclosure status on the Glass Accounts website</w:t>
        </w:r>
        <w:r w:rsidR="00C70AE9">
          <w:rPr>
            <w:rStyle w:val="Hyperlink"/>
            <w:noProof/>
            <w:lang w:val="mn-MN"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94</w:t>
        </w:r>
        <w:r>
          <w:rPr>
            <w:noProof/>
            <w:webHidden/>
          </w:rPr>
          <w:fldChar w:fldCharType="end"/>
        </w:r>
      </w:hyperlink>
      <w:r w:rsidR="00C70AE9">
        <w:t xml:space="preserve">, </w:t>
      </w:r>
      <w:hyperlink w:anchor="_Toc215256472" w:history="1">
        <w:r w:rsidRPr="00FA24D4">
          <w:rPr>
            <w:rStyle w:val="Hyperlink"/>
            <w:noProof/>
            <w:lang w:val="mn-MN"/>
          </w:rPr>
          <w:t>Table 52. Transparency of procurement</w:t>
        </w:r>
        <w:r>
          <w:rPr>
            <w:noProof/>
            <w:webHidden/>
          </w:rPr>
          <w:tab/>
        </w:r>
        <w:r w:rsidR="00C70AE9">
          <w:rPr>
            <w:noProof/>
            <w:webHidden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94</w:t>
        </w:r>
        <w:r>
          <w:rPr>
            <w:noProof/>
            <w:webHidden/>
          </w:rPr>
          <w:fldChar w:fldCharType="end"/>
        </w:r>
      </w:hyperlink>
      <w:r w:rsidR="00C70AE9">
        <w:t xml:space="preserve">, </w:t>
      </w:r>
      <w:hyperlink w:anchor="_Toc215256473" w:history="1">
        <w:r w:rsidRPr="00FA24D4">
          <w:rPr>
            <w:rStyle w:val="Hyperlink"/>
            <w:noProof/>
            <w:lang w:val="mn-MN"/>
          </w:rPr>
          <w:t>Table 53. SOE Glass Accounts information</w:t>
        </w:r>
        <w:r w:rsidR="00C70AE9">
          <w:rPr>
            <w:rStyle w:val="Hyperlink"/>
            <w:noProof/>
            <w:lang w:val="mn-MN"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95</w:t>
        </w:r>
        <w:r>
          <w:rPr>
            <w:noProof/>
            <w:webHidden/>
          </w:rPr>
          <w:fldChar w:fldCharType="end"/>
        </w:r>
      </w:hyperlink>
      <w:r w:rsidR="00C70AE9">
        <w:t xml:space="preserve">, </w:t>
      </w:r>
      <w:hyperlink w:anchor="_Toc215256474" w:history="1">
        <w:r w:rsidRPr="00FA24D4">
          <w:rPr>
            <w:rStyle w:val="Hyperlink"/>
            <w:noProof/>
            <w:lang w:val="mn-MN"/>
          </w:rPr>
          <w:t>Table 54. Updates in the 2024 budget process</w:t>
        </w:r>
        <w:r w:rsidR="00C70AE9">
          <w:rPr>
            <w:rStyle w:val="Hyperlink"/>
            <w:noProof/>
            <w:lang w:val="mn-MN"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96</w:t>
        </w:r>
        <w:r>
          <w:rPr>
            <w:noProof/>
            <w:webHidden/>
          </w:rPr>
          <w:fldChar w:fldCharType="end"/>
        </w:r>
      </w:hyperlink>
      <w:r w:rsidR="00C70AE9">
        <w:t xml:space="preserve">, </w:t>
      </w:r>
      <w:hyperlink w:anchor="_Toc215256475" w:history="1">
        <w:r w:rsidRPr="00FA24D4">
          <w:rPr>
            <w:rStyle w:val="Hyperlink"/>
            <w:noProof/>
            <w:lang w:val="mn-MN"/>
          </w:rPr>
          <w:t>Table 55. Changes in loans to the extractive sector, in billion MNT</w:t>
        </w:r>
        <w:r w:rsidR="00D7272E">
          <w:rPr>
            <w:rStyle w:val="Hyperlink"/>
            <w:noProof/>
            <w:lang w:val="mn-MN"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97</w:t>
        </w:r>
        <w:r>
          <w:rPr>
            <w:noProof/>
            <w:webHidden/>
          </w:rPr>
          <w:fldChar w:fldCharType="end"/>
        </w:r>
      </w:hyperlink>
      <w:r w:rsidR="00D7272E">
        <w:t xml:space="preserve">, </w:t>
      </w:r>
      <w:hyperlink w:anchor="_Toc215256476" w:history="1">
        <w:r w:rsidRPr="00FA24D4">
          <w:rPr>
            <w:rStyle w:val="Hyperlink"/>
            <w:noProof/>
            <w:lang w:val="mn-MN"/>
          </w:rPr>
          <w:t>Table 56. Amount of financial support approved for allocation to provinces in Mongolia’s 2024 state budget</w:t>
        </w:r>
        <w:r w:rsidRPr="00FA24D4">
          <w:rPr>
            <w:rStyle w:val="Hyperlink"/>
            <w:noProof/>
          </w:rPr>
          <w:t>, in m</w:t>
        </w:r>
        <w:r w:rsidRPr="00FA24D4">
          <w:rPr>
            <w:rStyle w:val="Hyperlink"/>
            <w:noProof/>
            <w:lang w:val="mn-MN"/>
          </w:rPr>
          <w:t>illion MNT</w:t>
        </w:r>
        <w:r w:rsidR="00D7272E">
          <w:rPr>
            <w:rStyle w:val="Hyperlink"/>
            <w:noProof/>
            <w:lang w:val="mn-MN"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97</w:t>
        </w:r>
        <w:r>
          <w:rPr>
            <w:noProof/>
            <w:webHidden/>
          </w:rPr>
          <w:fldChar w:fldCharType="end"/>
        </w:r>
      </w:hyperlink>
      <w:r w:rsidR="00D7272E">
        <w:t xml:space="preserve">, </w:t>
      </w:r>
      <w:hyperlink w:anchor="_Toc215256477" w:history="1">
        <w:r w:rsidRPr="00FA24D4">
          <w:rPr>
            <w:rStyle w:val="Hyperlink"/>
            <w:noProof/>
            <w:lang w:val="mn-MN"/>
          </w:rPr>
          <w:t>Table 57. Approved amount of 2024 revenue transfers to the Local Development Consolidated Fund</w:t>
        </w:r>
        <w:r w:rsidRPr="00FA24D4">
          <w:rPr>
            <w:rStyle w:val="Hyperlink"/>
            <w:noProof/>
          </w:rPr>
          <w:t xml:space="preserve">, in </w:t>
        </w:r>
        <w:r w:rsidRPr="00FA24D4">
          <w:rPr>
            <w:rStyle w:val="Hyperlink"/>
            <w:noProof/>
            <w:lang w:val="mn-MN"/>
          </w:rPr>
          <w:t>million MNT</w:t>
        </w:r>
        <w:r w:rsidR="00D7272E">
          <w:rPr>
            <w:rStyle w:val="Hyperlink"/>
            <w:noProof/>
            <w:lang w:val="mn-MN"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98</w:t>
        </w:r>
        <w:r>
          <w:rPr>
            <w:noProof/>
            <w:webHidden/>
          </w:rPr>
          <w:fldChar w:fldCharType="end"/>
        </w:r>
      </w:hyperlink>
      <w:r w:rsidR="00D7272E">
        <w:t xml:space="preserve">, </w:t>
      </w:r>
      <w:hyperlink w:anchor="_Toc215256478" w:history="1">
        <w:r w:rsidRPr="00FA24D4">
          <w:rPr>
            <w:rStyle w:val="Hyperlink"/>
            <w:noProof/>
            <w:lang w:val="mn-MN"/>
          </w:rPr>
          <w:t>Table 58. 2024 performance</w:t>
        </w:r>
        <w:r w:rsidR="00D7272E">
          <w:rPr>
            <w:rStyle w:val="Hyperlink"/>
            <w:noProof/>
            <w:lang w:val="mn-MN"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99</w:t>
        </w:r>
        <w:r>
          <w:rPr>
            <w:noProof/>
            <w:webHidden/>
          </w:rPr>
          <w:fldChar w:fldCharType="end"/>
        </w:r>
      </w:hyperlink>
      <w:r w:rsidR="00D7272E">
        <w:t xml:space="preserve">, </w:t>
      </w:r>
      <w:hyperlink w:anchor="_Toc215256479" w:history="1">
        <w:r w:rsidRPr="00FA24D4">
          <w:rPr>
            <w:rStyle w:val="Hyperlink"/>
            <w:noProof/>
            <w:lang w:val="mn-MN"/>
          </w:rPr>
          <w:t>Table 59. Measures implemented by the EITI International Board on Beneficial Ownership</w:t>
        </w:r>
        <w:r w:rsidR="00D7272E">
          <w:rPr>
            <w:rStyle w:val="Hyperlink"/>
            <w:noProof/>
            <w:lang w:val="mn-MN"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102</w:t>
        </w:r>
        <w:r>
          <w:rPr>
            <w:noProof/>
            <w:webHidden/>
          </w:rPr>
          <w:fldChar w:fldCharType="end"/>
        </w:r>
      </w:hyperlink>
      <w:r w:rsidR="00D7272E">
        <w:t xml:space="preserve">, </w:t>
      </w:r>
      <w:hyperlink w:anchor="_Toc215256480" w:history="1">
        <w:r w:rsidRPr="00FA24D4">
          <w:rPr>
            <w:rStyle w:val="Hyperlink"/>
            <w:noProof/>
            <w:lang w:val="mn-MN"/>
          </w:rPr>
          <w:t>Table 60. Ultimate beneficial owners of license-holding companies</w:t>
        </w:r>
        <w:r w:rsidR="00D7272E">
          <w:rPr>
            <w:rStyle w:val="Hyperlink"/>
            <w:noProof/>
            <w:lang w:val="mn-MN"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102</w:t>
        </w:r>
        <w:r>
          <w:rPr>
            <w:noProof/>
            <w:webHidden/>
          </w:rPr>
          <w:fldChar w:fldCharType="end"/>
        </w:r>
      </w:hyperlink>
      <w:r w:rsidR="00D7272E">
        <w:t xml:space="preserve">, </w:t>
      </w:r>
      <w:hyperlink w:anchor="_Toc215256481" w:history="1">
        <w:r w:rsidRPr="00FA24D4">
          <w:rPr>
            <w:rStyle w:val="Hyperlink"/>
            <w:noProof/>
            <w:lang w:val="mn-MN"/>
          </w:rPr>
          <w:t>Table 61. Beneficial owners registered in the EITI electronic reporting system</w:t>
        </w:r>
        <w:r w:rsidR="00D7272E">
          <w:rPr>
            <w:rStyle w:val="Hyperlink"/>
            <w:noProof/>
            <w:lang w:val="mn-MN"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103</w:t>
        </w:r>
        <w:r>
          <w:rPr>
            <w:noProof/>
            <w:webHidden/>
          </w:rPr>
          <w:fldChar w:fldCharType="end"/>
        </w:r>
      </w:hyperlink>
      <w:r w:rsidR="00D7272E">
        <w:t xml:space="preserve">, </w:t>
      </w:r>
      <w:hyperlink w:anchor="_Toc215256482" w:history="1">
        <w:r w:rsidRPr="00FA24D4">
          <w:rPr>
            <w:rStyle w:val="Hyperlink"/>
            <w:noProof/>
            <w:lang w:val="mn-MN"/>
          </w:rPr>
          <w:t>Table 62. Legal provisions related to contract disclosure</w:t>
        </w:r>
        <w:r w:rsidR="00D7272E">
          <w:rPr>
            <w:rStyle w:val="Hyperlink"/>
            <w:noProof/>
            <w:lang w:val="mn-MN"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104</w:t>
        </w:r>
        <w:r>
          <w:rPr>
            <w:noProof/>
            <w:webHidden/>
          </w:rPr>
          <w:fldChar w:fldCharType="end"/>
        </w:r>
      </w:hyperlink>
      <w:r w:rsidR="00D7272E">
        <w:t xml:space="preserve">, </w:t>
      </w:r>
      <w:hyperlink w:anchor="_Toc215256483" w:history="1">
        <w:r w:rsidRPr="00FA24D4">
          <w:rPr>
            <w:rStyle w:val="Hyperlink"/>
            <w:noProof/>
            <w:lang w:val="mn-MN"/>
          </w:rPr>
          <w:t>Table 63. Contracts published in the database</w:t>
        </w:r>
        <w:r w:rsidR="00D7272E">
          <w:rPr>
            <w:rStyle w:val="Hyperlink"/>
            <w:noProof/>
            <w:lang w:val="mn-MN"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106</w:t>
        </w:r>
        <w:r>
          <w:rPr>
            <w:noProof/>
            <w:webHidden/>
          </w:rPr>
          <w:fldChar w:fldCharType="end"/>
        </w:r>
      </w:hyperlink>
      <w:r w:rsidR="00D7272E">
        <w:t xml:space="preserve">, </w:t>
      </w:r>
      <w:hyperlink w:anchor="_Toc215256484" w:history="1">
        <w:r w:rsidRPr="00FA24D4">
          <w:rPr>
            <w:rStyle w:val="Hyperlink"/>
            <w:noProof/>
            <w:lang w:val="mn-MN"/>
          </w:rPr>
          <w:t>Table 64. Top 12 companies with the highest transportation revenues</w:t>
        </w:r>
        <w:r w:rsidR="00D7272E">
          <w:rPr>
            <w:rStyle w:val="Hyperlink"/>
            <w:noProof/>
            <w:lang w:val="mn-MN"/>
          </w:rPr>
          <w:t>-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107</w:t>
        </w:r>
        <w:r>
          <w:rPr>
            <w:noProof/>
            <w:webHidden/>
          </w:rPr>
          <w:fldChar w:fldCharType="end"/>
        </w:r>
      </w:hyperlink>
      <w:r w:rsidR="00D7272E">
        <w:t xml:space="preserve">, </w:t>
      </w:r>
      <w:hyperlink w:anchor="_Toc215256485" w:history="1">
        <w:r w:rsidRPr="00FA24D4">
          <w:rPr>
            <w:rStyle w:val="Hyperlink"/>
            <w:noProof/>
            <w:lang w:val="mn-MN"/>
          </w:rPr>
          <w:t>Table 65. Export freight transported by road, cumulative total</w:t>
        </w:r>
        <w:r w:rsidR="00D7272E">
          <w:rPr>
            <w:rStyle w:val="Hyperlink"/>
            <w:noProof/>
            <w:lang w:val="mn-MN"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107</w:t>
        </w:r>
        <w:r>
          <w:rPr>
            <w:noProof/>
            <w:webHidden/>
          </w:rPr>
          <w:fldChar w:fldCharType="end"/>
        </w:r>
      </w:hyperlink>
      <w:r w:rsidR="00D7272E">
        <w:t xml:space="preserve">, </w:t>
      </w:r>
      <w:hyperlink w:anchor="_Toc215256486" w:history="1">
        <w:r w:rsidRPr="00FA24D4">
          <w:rPr>
            <w:rStyle w:val="Hyperlink"/>
            <w:noProof/>
            <w:lang w:val="mn-MN"/>
          </w:rPr>
          <w:t>Table 66. Export freight transported by rail, cumulative total</w:t>
        </w:r>
        <w:r w:rsidR="00D7272E">
          <w:rPr>
            <w:rStyle w:val="Hyperlink"/>
            <w:noProof/>
            <w:lang w:val="mn-MN"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108</w:t>
        </w:r>
        <w:r>
          <w:rPr>
            <w:noProof/>
            <w:webHidden/>
          </w:rPr>
          <w:fldChar w:fldCharType="end"/>
        </w:r>
      </w:hyperlink>
      <w:r w:rsidR="00D7272E">
        <w:t xml:space="preserve">, </w:t>
      </w:r>
      <w:hyperlink w:anchor="_Toc215256487" w:history="1">
        <w:r w:rsidRPr="00FA24D4">
          <w:rPr>
            <w:rStyle w:val="Hyperlink"/>
            <w:noProof/>
            <w:lang w:val="mn-MN"/>
          </w:rPr>
          <w:t>Table 67. Total export freight, cumulative total</w:t>
        </w:r>
        <w:r w:rsidR="00FB6909">
          <w:rPr>
            <w:rStyle w:val="Hyperlink"/>
            <w:noProof/>
            <w:lang w:val="mn-MN"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109</w:t>
        </w:r>
        <w:r>
          <w:rPr>
            <w:noProof/>
            <w:webHidden/>
          </w:rPr>
          <w:fldChar w:fldCharType="end"/>
        </w:r>
      </w:hyperlink>
      <w:r w:rsidR="00FB6909">
        <w:t xml:space="preserve">, </w:t>
      </w:r>
      <w:hyperlink w:anchor="_Toc215256488" w:history="1">
        <w:r w:rsidRPr="00FA24D4">
          <w:rPr>
            <w:rStyle w:val="Hyperlink"/>
            <w:noProof/>
            <w:lang w:val="mn-MN"/>
          </w:rPr>
          <w:t>Table 68. Summary of companies authorized to conduct land rehabilitation, 2024</w:t>
        </w:r>
        <w:r w:rsidR="00FB6909">
          <w:rPr>
            <w:rStyle w:val="Hyperlink"/>
            <w:noProof/>
            <w:lang w:val="mn-MN"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110</w:t>
        </w:r>
        <w:r>
          <w:rPr>
            <w:noProof/>
            <w:webHidden/>
          </w:rPr>
          <w:fldChar w:fldCharType="end"/>
        </w:r>
      </w:hyperlink>
      <w:r w:rsidR="00FB6909">
        <w:t xml:space="preserve">, </w:t>
      </w:r>
      <w:hyperlink w:anchor="_Toc215256489" w:history="1">
        <w:r w:rsidRPr="00FA24D4">
          <w:rPr>
            <w:rStyle w:val="Hyperlink"/>
            <w:noProof/>
            <w:lang w:val="mn-MN"/>
          </w:rPr>
          <w:t>Table 69.  Water us</w:t>
        </w:r>
        <w:r w:rsidRPr="00FA24D4">
          <w:rPr>
            <w:rStyle w:val="Hyperlink"/>
            <w:noProof/>
          </w:rPr>
          <w:t>age</w:t>
        </w:r>
        <w:r w:rsidR="00FB6909">
          <w:rPr>
            <w:rStyle w:val="Hyperlink"/>
            <w:noProof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114</w:t>
        </w:r>
        <w:r>
          <w:rPr>
            <w:noProof/>
            <w:webHidden/>
          </w:rPr>
          <w:fldChar w:fldCharType="end"/>
        </w:r>
      </w:hyperlink>
      <w:r w:rsidR="00FB6909">
        <w:t xml:space="preserve">, </w:t>
      </w:r>
      <w:hyperlink w:anchor="_Toc215256490" w:history="1">
        <w:r w:rsidRPr="00FA24D4">
          <w:rPr>
            <w:rStyle w:val="Hyperlink"/>
            <w:noProof/>
            <w:lang w:val="mn-MN"/>
          </w:rPr>
          <w:t xml:space="preserve">Table 70. TOP 10 companies paying the highest water use fees in 2024, </w:t>
        </w:r>
        <w:r w:rsidRPr="00FA24D4">
          <w:rPr>
            <w:rStyle w:val="Hyperlink"/>
            <w:noProof/>
          </w:rPr>
          <w:t xml:space="preserve">in </w:t>
        </w:r>
        <w:r w:rsidRPr="00FA24D4">
          <w:rPr>
            <w:rStyle w:val="Hyperlink"/>
            <w:noProof/>
            <w:lang w:val="mn-MN"/>
          </w:rPr>
          <w:t>million MNT</w:t>
        </w:r>
        <w:r w:rsidR="00FB6909">
          <w:rPr>
            <w:rStyle w:val="Hyperlink"/>
            <w:noProof/>
            <w:lang w:val="mn-MN"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114</w:t>
        </w:r>
        <w:r>
          <w:rPr>
            <w:noProof/>
            <w:webHidden/>
          </w:rPr>
          <w:fldChar w:fldCharType="end"/>
        </w:r>
      </w:hyperlink>
      <w:r w:rsidR="00FB6909">
        <w:t xml:space="preserve">, </w:t>
      </w:r>
      <w:hyperlink w:anchor="_Toc215256491" w:history="1">
        <w:r w:rsidRPr="00FA24D4">
          <w:rPr>
            <w:rStyle w:val="Hyperlink"/>
            <w:noProof/>
            <w:lang w:val="mn-MN"/>
          </w:rPr>
          <w:t>Table 71. Waste management data, м</w:t>
        </w:r>
        <w:r w:rsidRPr="00FA24D4">
          <w:rPr>
            <w:rStyle w:val="Hyperlink"/>
            <w:noProof/>
            <w:vertAlign w:val="superscript"/>
            <w:lang w:val="mn-MN"/>
          </w:rPr>
          <w:t>3</w:t>
        </w:r>
        <w:r w:rsidR="00FB6909">
          <w:rPr>
            <w:noProof/>
            <w:webHidden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114</w:t>
        </w:r>
        <w:r>
          <w:rPr>
            <w:noProof/>
            <w:webHidden/>
          </w:rPr>
          <w:fldChar w:fldCharType="end"/>
        </w:r>
      </w:hyperlink>
      <w:r w:rsidR="00FB6909">
        <w:t xml:space="preserve">, </w:t>
      </w:r>
      <w:hyperlink w:anchor="_Toc215256492" w:history="1">
        <w:r w:rsidRPr="00FA24D4">
          <w:rPr>
            <w:rStyle w:val="Hyperlink"/>
            <w:noProof/>
            <w:lang w:val="mn-MN"/>
          </w:rPr>
          <w:t>Table 72. TOP 10 companies paying the highest waste management fees, thousand MNT</w:t>
        </w:r>
        <w:r w:rsidR="00FB6909">
          <w:rPr>
            <w:rStyle w:val="Hyperlink"/>
            <w:noProof/>
            <w:lang w:val="mn-MN"/>
          </w:rPr>
          <w:t>-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115</w:t>
        </w:r>
        <w:r>
          <w:rPr>
            <w:noProof/>
            <w:webHidden/>
          </w:rPr>
          <w:fldChar w:fldCharType="end"/>
        </w:r>
      </w:hyperlink>
      <w:r w:rsidR="00FB6909">
        <w:t xml:space="preserve">, </w:t>
      </w:r>
      <w:hyperlink w:anchor="_Toc215256493" w:history="1">
        <w:r w:rsidRPr="00FA24D4">
          <w:rPr>
            <w:rStyle w:val="Hyperlink"/>
            <w:noProof/>
            <w:lang w:val="mn-MN"/>
          </w:rPr>
          <w:t>Table 73. Oyu Tolgoi LLC project expenditures</w:t>
        </w:r>
        <w:r w:rsidR="00517A3E">
          <w:rPr>
            <w:rStyle w:val="Hyperlink"/>
            <w:noProof/>
            <w:lang w:val="mn-MN"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117</w:t>
        </w:r>
        <w:r>
          <w:rPr>
            <w:noProof/>
            <w:webHidden/>
          </w:rPr>
          <w:fldChar w:fldCharType="end"/>
        </w:r>
      </w:hyperlink>
      <w:r w:rsidR="00517A3E">
        <w:t xml:space="preserve">, </w:t>
      </w:r>
      <w:hyperlink w:anchor="_Toc215256494" w:history="1">
        <w:r w:rsidRPr="00FA24D4">
          <w:rPr>
            <w:rStyle w:val="Hyperlink"/>
            <w:noProof/>
            <w:lang w:val="mn-MN"/>
          </w:rPr>
          <w:t>Table 74. Badrakh Energy LLC project expenditures</w:t>
        </w:r>
        <w:r w:rsidRPr="00FA24D4">
          <w:rPr>
            <w:rStyle w:val="Hyperlink"/>
            <w:noProof/>
          </w:rPr>
          <w:t>, thousand MNT</w:t>
        </w:r>
        <w:r w:rsidR="00517A3E">
          <w:rPr>
            <w:rStyle w:val="Hyperlink"/>
            <w:noProof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118</w:t>
        </w:r>
        <w:r>
          <w:rPr>
            <w:noProof/>
            <w:webHidden/>
          </w:rPr>
          <w:fldChar w:fldCharType="end"/>
        </w:r>
      </w:hyperlink>
      <w:r w:rsidR="00517A3E">
        <w:t xml:space="preserve">, </w:t>
      </w:r>
      <w:hyperlink w:anchor="_Toc215256495" w:history="1">
        <w:r w:rsidRPr="00FA24D4">
          <w:rPr>
            <w:rStyle w:val="Hyperlink"/>
            <w:noProof/>
            <w:lang w:val="mn-MN"/>
          </w:rPr>
          <w:t>Table 75. Status of implementation of the Action Plan based on recommendations from the 2018, 2019, 2020, 2021, 2022, and 2023 EITI Mongolia Consolidated Reports — as of October 6, 2025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120</w:t>
        </w:r>
        <w:r>
          <w:rPr>
            <w:noProof/>
            <w:webHidden/>
          </w:rPr>
          <w:fldChar w:fldCharType="end"/>
        </w:r>
      </w:hyperlink>
      <w:r w:rsidR="00517A3E">
        <w:t xml:space="preserve">, </w:t>
      </w:r>
      <w:hyperlink w:anchor="_Toc215256496" w:history="1">
        <w:r w:rsidRPr="00FA24D4">
          <w:rPr>
            <w:rStyle w:val="Hyperlink"/>
            <w:noProof/>
            <w:lang w:val="mn-MN"/>
          </w:rPr>
          <w:t>Table 76. Action plan to implement the recommendations provided in the 2022 Validation Report</w:t>
        </w:r>
        <w:r w:rsidR="00F06C83">
          <w:rPr>
            <w:rStyle w:val="Hyperlink"/>
            <w:noProof/>
            <w:lang w:val="mn-MN"/>
          </w:rPr>
          <w:t xml:space="preserve">-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_Toc215256496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128</w:t>
        </w:r>
        <w:r>
          <w:rPr>
            <w:noProof/>
            <w:webHidden/>
          </w:rPr>
          <w:fldChar w:fldCharType="end"/>
        </w:r>
      </w:hyperlink>
      <w:r w:rsidR="00F06C83">
        <w:t xml:space="preserve">. </w:t>
      </w:r>
      <w:r w:rsidRPr="00763A42">
        <w:rPr>
          <w:lang w:val="mn-MN"/>
        </w:rPr>
        <w:fldChar w:fldCharType="end"/>
      </w:r>
    </w:p>
    <w:p w14:paraId="7022E690" w14:textId="45FC11B1" w:rsidR="00F4074D" w:rsidRDefault="00AB21EB" w:rsidP="00F4074D">
      <w:pPr>
        <w:shd w:val="clear" w:color="auto" w:fill="FFFFFF"/>
        <w:spacing w:before="240" w:after="240"/>
        <w:ind w:right="-340" w:firstLine="720"/>
        <w:jc w:val="both"/>
        <w:rPr>
          <w:lang w:val="mn-MN"/>
        </w:rPr>
      </w:pPr>
      <w:r>
        <w:rPr>
          <w:lang w:val="mn-MN"/>
        </w:rPr>
        <w:t>A</w:t>
      </w:r>
      <w:r w:rsidR="00F4074D">
        <w:rPr>
          <w:lang w:val="mn-MN"/>
        </w:rPr>
        <w:t>nnexes, information</w:t>
      </w:r>
    </w:p>
    <w:tbl>
      <w:tblPr>
        <w:tblW w:w="5000" w:type="pct"/>
        <w:tblBorders>
          <w:bottom w:val="dashed" w:sz="8" w:space="0" w:color="auto"/>
          <w:insideH w:val="single" w:sz="8" w:space="0" w:color="95A4ED"/>
          <w:insideV w:val="single" w:sz="4" w:space="0" w:color="FFD966" w:themeColor="accent4" w:themeTint="99"/>
        </w:tblBorders>
        <w:tblLook w:val="04A0" w:firstRow="1" w:lastRow="0" w:firstColumn="1" w:lastColumn="0" w:noHBand="0" w:noVBand="1"/>
      </w:tblPr>
      <w:tblGrid>
        <w:gridCol w:w="1556"/>
        <w:gridCol w:w="8074"/>
      </w:tblGrid>
      <w:tr w:rsidR="00AB21EB" w:rsidRPr="001332A4" w14:paraId="3D24EBE6" w14:textId="77777777" w:rsidTr="00976921">
        <w:trPr>
          <w:trHeight w:val="340"/>
        </w:trPr>
        <w:tc>
          <w:tcPr>
            <w:tcW w:w="808" w:type="pct"/>
            <w:shd w:val="clear" w:color="000000" w:fill="FFFFFF"/>
            <w:noWrap/>
            <w:vAlign w:val="center"/>
            <w:hideMark/>
          </w:tcPr>
          <w:p w14:paraId="6DF98CC2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Annex 1</w:t>
            </w:r>
          </w:p>
        </w:tc>
        <w:tc>
          <w:tcPr>
            <w:tcW w:w="4192" w:type="pct"/>
            <w:shd w:val="clear" w:color="000000" w:fill="FFFFFF"/>
            <w:vAlign w:val="center"/>
            <w:hideMark/>
          </w:tcPr>
          <w:p w14:paraId="1999D249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Information on companies covered in the 2024 Mongolia EITI Report</w:t>
            </w:r>
          </w:p>
        </w:tc>
      </w:tr>
      <w:tr w:rsidR="00AB21EB" w:rsidRPr="001332A4" w14:paraId="22A953E8" w14:textId="77777777" w:rsidTr="00976921">
        <w:trPr>
          <w:trHeight w:val="340"/>
        </w:trPr>
        <w:tc>
          <w:tcPr>
            <w:tcW w:w="808" w:type="pct"/>
            <w:shd w:val="clear" w:color="000000" w:fill="D9D9D9"/>
            <w:noWrap/>
            <w:vAlign w:val="center"/>
            <w:hideMark/>
          </w:tcPr>
          <w:p w14:paraId="4C7AA4EE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Annex 2</w:t>
            </w:r>
          </w:p>
        </w:tc>
        <w:tc>
          <w:tcPr>
            <w:tcW w:w="4192" w:type="pct"/>
            <w:shd w:val="clear" w:color="000000" w:fill="D9D9D9"/>
            <w:vAlign w:val="center"/>
            <w:hideMark/>
          </w:tcPr>
          <w:p w14:paraId="18161827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Officials from government agencies who provided data for the reconciliation work</w:t>
            </w:r>
          </w:p>
        </w:tc>
      </w:tr>
      <w:tr w:rsidR="00AB21EB" w:rsidRPr="001332A4" w14:paraId="090371D4" w14:textId="77777777" w:rsidTr="00976921">
        <w:trPr>
          <w:trHeight w:val="340"/>
        </w:trPr>
        <w:tc>
          <w:tcPr>
            <w:tcW w:w="808" w:type="pct"/>
            <w:shd w:val="clear" w:color="000000" w:fill="FFFFFF"/>
            <w:noWrap/>
            <w:vAlign w:val="center"/>
            <w:hideMark/>
          </w:tcPr>
          <w:p w14:paraId="5504A68C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Annex 3</w:t>
            </w:r>
          </w:p>
        </w:tc>
        <w:tc>
          <w:tcPr>
            <w:tcW w:w="4192" w:type="pct"/>
            <w:shd w:val="clear" w:color="000000" w:fill="FFFFFF"/>
            <w:vAlign w:val="center"/>
            <w:hideMark/>
          </w:tcPr>
          <w:p w14:paraId="2E763CB3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Officials from local administrative organizations who provided data for the reconciliation work</w:t>
            </w:r>
          </w:p>
        </w:tc>
      </w:tr>
      <w:tr w:rsidR="00AB21EB" w:rsidRPr="001332A4" w14:paraId="0AA094E1" w14:textId="77777777" w:rsidTr="00976921">
        <w:trPr>
          <w:trHeight w:val="340"/>
        </w:trPr>
        <w:tc>
          <w:tcPr>
            <w:tcW w:w="808" w:type="pct"/>
            <w:shd w:val="clear" w:color="000000" w:fill="D9D9D9"/>
            <w:noWrap/>
            <w:vAlign w:val="center"/>
            <w:hideMark/>
          </w:tcPr>
          <w:p w14:paraId="64327A7A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Annex 4</w:t>
            </w:r>
          </w:p>
        </w:tc>
        <w:tc>
          <w:tcPr>
            <w:tcW w:w="4192" w:type="pct"/>
            <w:shd w:val="clear" w:color="000000" w:fill="D9D9D9"/>
            <w:vAlign w:val="center"/>
            <w:hideMark/>
          </w:tcPr>
          <w:p w14:paraId="7F917774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List of reporting templates sent to companies</w:t>
            </w:r>
          </w:p>
        </w:tc>
      </w:tr>
      <w:tr w:rsidR="00AB21EB" w:rsidRPr="001332A4" w14:paraId="3DA27B30" w14:textId="77777777" w:rsidTr="00976921">
        <w:trPr>
          <w:trHeight w:val="340"/>
        </w:trPr>
        <w:tc>
          <w:tcPr>
            <w:tcW w:w="808" w:type="pct"/>
            <w:shd w:val="clear" w:color="000000" w:fill="FFFFFF"/>
            <w:noWrap/>
            <w:vAlign w:val="center"/>
            <w:hideMark/>
          </w:tcPr>
          <w:p w14:paraId="4D7C3967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Annex 5</w:t>
            </w:r>
          </w:p>
        </w:tc>
        <w:tc>
          <w:tcPr>
            <w:tcW w:w="4192" w:type="pct"/>
            <w:shd w:val="clear" w:color="000000" w:fill="FFFFFF"/>
            <w:vAlign w:val="center"/>
            <w:hideMark/>
          </w:tcPr>
          <w:p w14:paraId="31B31111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 xml:space="preserve">Reporting templates sent to government agencies  </w:t>
            </w:r>
          </w:p>
        </w:tc>
      </w:tr>
      <w:tr w:rsidR="00AB21EB" w:rsidRPr="001332A4" w14:paraId="50B59A33" w14:textId="77777777" w:rsidTr="00976921">
        <w:trPr>
          <w:trHeight w:val="340"/>
        </w:trPr>
        <w:tc>
          <w:tcPr>
            <w:tcW w:w="808" w:type="pct"/>
            <w:shd w:val="clear" w:color="000000" w:fill="D9D9D9"/>
            <w:noWrap/>
            <w:vAlign w:val="center"/>
            <w:hideMark/>
          </w:tcPr>
          <w:p w14:paraId="1D5CBB41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Annex 6</w:t>
            </w:r>
          </w:p>
        </w:tc>
        <w:tc>
          <w:tcPr>
            <w:tcW w:w="4192" w:type="pct"/>
            <w:shd w:val="clear" w:color="000000" w:fill="D9D9D9"/>
            <w:vAlign w:val="center"/>
            <w:hideMark/>
          </w:tcPr>
          <w:p w14:paraId="098865CA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 xml:space="preserve">Information submitted by companies </w:t>
            </w:r>
          </w:p>
        </w:tc>
      </w:tr>
      <w:tr w:rsidR="00AB21EB" w:rsidRPr="001332A4" w14:paraId="7573F284" w14:textId="77777777" w:rsidTr="00976921">
        <w:trPr>
          <w:trHeight w:val="340"/>
        </w:trPr>
        <w:tc>
          <w:tcPr>
            <w:tcW w:w="808" w:type="pct"/>
            <w:shd w:val="clear" w:color="000000" w:fill="FFFFFF"/>
            <w:noWrap/>
            <w:vAlign w:val="center"/>
            <w:hideMark/>
          </w:tcPr>
          <w:p w14:paraId="61E9699F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Annex 7</w:t>
            </w:r>
          </w:p>
        </w:tc>
        <w:tc>
          <w:tcPr>
            <w:tcW w:w="4192" w:type="pct"/>
            <w:shd w:val="clear" w:color="000000" w:fill="FFFFFF"/>
            <w:vAlign w:val="center"/>
            <w:hideMark/>
          </w:tcPr>
          <w:p w14:paraId="5285E375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Information submitted by government agencies</w:t>
            </w:r>
          </w:p>
        </w:tc>
      </w:tr>
      <w:tr w:rsidR="00AB21EB" w:rsidRPr="001332A4" w14:paraId="3AF43E44" w14:textId="77777777" w:rsidTr="00976921">
        <w:trPr>
          <w:trHeight w:val="340"/>
        </w:trPr>
        <w:tc>
          <w:tcPr>
            <w:tcW w:w="808" w:type="pct"/>
            <w:shd w:val="clear" w:color="000000" w:fill="D9D9D9"/>
            <w:noWrap/>
            <w:vAlign w:val="center"/>
            <w:hideMark/>
          </w:tcPr>
          <w:p w14:paraId="7C2BAB2F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Annex 8</w:t>
            </w:r>
          </w:p>
        </w:tc>
        <w:tc>
          <w:tcPr>
            <w:tcW w:w="4192" w:type="pct"/>
            <w:shd w:val="clear" w:color="000000" w:fill="D9D9D9"/>
            <w:vAlign w:val="center"/>
            <w:hideMark/>
          </w:tcPr>
          <w:p w14:paraId="32532662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 xml:space="preserve">Clarifications made for companies, by payment type </w:t>
            </w:r>
          </w:p>
        </w:tc>
      </w:tr>
      <w:tr w:rsidR="00AB21EB" w:rsidRPr="001332A4" w14:paraId="6B3CF4AD" w14:textId="77777777" w:rsidTr="00976921">
        <w:trPr>
          <w:trHeight w:val="340"/>
        </w:trPr>
        <w:tc>
          <w:tcPr>
            <w:tcW w:w="808" w:type="pct"/>
            <w:shd w:val="clear" w:color="000000" w:fill="FFFFFF"/>
            <w:noWrap/>
            <w:vAlign w:val="center"/>
            <w:hideMark/>
          </w:tcPr>
          <w:p w14:paraId="4705872D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Annex 9</w:t>
            </w:r>
          </w:p>
        </w:tc>
        <w:tc>
          <w:tcPr>
            <w:tcW w:w="4192" w:type="pct"/>
            <w:shd w:val="clear" w:color="000000" w:fill="FFFFFF"/>
            <w:vAlign w:val="center"/>
            <w:hideMark/>
          </w:tcPr>
          <w:p w14:paraId="3A1FA656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Unexplained discrepancies in the initial reconciliation (by company)</w:t>
            </w:r>
          </w:p>
        </w:tc>
      </w:tr>
      <w:tr w:rsidR="00AB21EB" w:rsidRPr="001332A4" w14:paraId="63370E41" w14:textId="77777777" w:rsidTr="00976921">
        <w:trPr>
          <w:trHeight w:val="340"/>
        </w:trPr>
        <w:tc>
          <w:tcPr>
            <w:tcW w:w="808" w:type="pct"/>
            <w:shd w:val="clear" w:color="000000" w:fill="D9D9D9"/>
            <w:noWrap/>
            <w:vAlign w:val="center"/>
            <w:hideMark/>
          </w:tcPr>
          <w:p w14:paraId="1C837CF9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Annex 10</w:t>
            </w:r>
          </w:p>
        </w:tc>
        <w:tc>
          <w:tcPr>
            <w:tcW w:w="4192" w:type="pct"/>
            <w:shd w:val="clear" w:color="000000" w:fill="D9D9D9"/>
            <w:vAlign w:val="center"/>
            <w:hideMark/>
          </w:tcPr>
          <w:p w14:paraId="7B5E1420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Initial reconciliation, corrections, and post-correction reconciliation (by company)</w:t>
            </w:r>
          </w:p>
        </w:tc>
      </w:tr>
      <w:tr w:rsidR="00AB21EB" w:rsidRPr="001332A4" w14:paraId="5DA46A43" w14:textId="77777777" w:rsidTr="00976921">
        <w:trPr>
          <w:trHeight w:val="340"/>
        </w:trPr>
        <w:tc>
          <w:tcPr>
            <w:tcW w:w="808" w:type="pct"/>
            <w:shd w:val="clear" w:color="000000" w:fill="FFFFFF"/>
            <w:noWrap/>
            <w:vAlign w:val="center"/>
            <w:hideMark/>
          </w:tcPr>
          <w:p w14:paraId="522AAC8D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lastRenderedPageBreak/>
              <w:t>Annex 11</w:t>
            </w:r>
          </w:p>
        </w:tc>
        <w:tc>
          <w:tcPr>
            <w:tcW w:w="4192" w:type="pct"/>
            <w:shd w:val="clear" w:color="000000" w:fill="FFFFFF"/>
            <w:vAlign w:val="center"/>
            <w:hideMark/>
          </w:tcPr>
          <w:p w14:paraId="4A2A8E5D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 xml:space="preserve">Unexplained discrepancies, by company </w:t>
            </w:r>
          </w:p>
        </w:tc>
      </w:tr>
      <w:tr w:rsidR="00AB21EB" w:rsidRPr="001332A4" w14:paraId="3A4C9685" w14:textId="77777777" w:rsidTr="00976921">
        <w:trPr>
          <w:trHeight w:val="340"/>
        </w:trPr>
        <w:tc>
          <w:tcPr>
            <w:tcW w:w="808" w:type="pct"/>
            <w:shd w:val="clear" w:color="000000" w:fill="D9D9D9"/>
            <w:noWrap/>
            <w:vAlign w:val="center"/>
            <w:hideMark/>
          </w:tcPr>
          <w:p w14:paraId="078D7C70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Annex 12</w:t>
            </w:r>
          </w:p>
        </w:tc>
        <w:tc>
          <w:tcPr>
            <w:tcW w:w="4192" w:type="pct"/>
            <w:shd w:val="clear" w:color="000000" w:fill="D9D9D9"/>
            <w:vAlign w:val="center"/>
            <w:hideMark/>
          </w:tcPr>
          <w:p w14:paraId="59EB7DF9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Major national revenue streams after reconciliation adjustments, by government data</w:t>
            </w:r>
          </w:p>
        </w:tc>
      </w:tr>
      <w:tr w:rsidR="00AB21EB" w:rsidRPr="001332A4" w14:paraId="5234F4CD" w14:textId="77777777" w:rsidTr="00976921">
        <w:trPr>
          <w:trHeight w:val="340"/>
        </w:trPr>
        <w:tc>
          <w:tcPr>
            <w:tcW w:w="808" w:type="pct"/>
            <w:shd w:val="clear" w:color="000000" w:fill="FFFFFF"/>
            <w:noWrap/>
            <w:vAlign w:val="center"/>
            <w:hideMark/>
          </w:tcPr>
          <w:p w14:paraId="273736B9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 xml:space="preserve">Annex 13 </w:t>
            </w:r>
          </w:p>
        </w:tc>
        <w:tc>
          <w:tcPr>
            <w:tcW w:w="4192" w:type="pct"/>
            <w:shd w:val="clear" w:color="000000" w:fill="FFFFFF"/>
            <w:vAlign w:val="center"/>
            <w:hideMark/>
          </w:tcPr>
          <w:p w14:paraId="0C3B18D9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Major local revenue streams after reconciliation adjustments, by government data</w:t>
            </w:r>
          </w:p>
        </w:tc>
      </w:tr>
      <w:tr w:rsidR="00AB21EB" w:rsidRPr="001332A4" w14:paraId="57F3714F" w14:textId="77777777" w:rsidTr="00976921">
        <w:trPr>
          <w:trHeight w:val="340"/>
        </w:trPr>
        <w:tc>
          <w:tcPr>
            <w:tcW w:w="808" w:type="pct"/>
            <w:shd w:val="clear" w:color="000000" w:fill="D9D9D9"/>
            <w:noWrap/>
            <w:vAlign w:val="center"/>
            <w:hideMark/>
          </w:tcPr>
          <w:p w14:paraId="54A0509C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Annex 14</w:t>
            </w:r>
          </w:p>
        </w:tc>
        <w:tc>
          <w:tcPr>
            <w:tcW w:w="4192" w:type="pct"/>
            <w:shd w:val="clear" w:color="000000" w:fill="D9D9D9"/>
            <w:vAlign w:val="center"/>
            <w:hideMark/>
          </w:tcPr>
          <w:p w14:paraId="25415F58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 xml:space="preserve">Employment information </w:t>
            </w:r>
          </w:p>
        </w:tc>
      </w:tr>
      <w:tr w:rsidR="00AB21EB" w:rsidRPr="001332A4" w14:paraId="5C26B93A" w14:textId="77777777" w:rsidTr="00976921">
        <w:trPr>
          <w:trHeight w:val="340"/>
        </w:trPr>
        <w:tc>
          <w:tcPr>
            <w:tcW w:w="808" w:type="pct"/>
            <w:shd w:val="clear" w:color="000000" w:fill="FFFFFF"/>
            <w:noWrap/>
            <w:vAlign w:val="center"/>
            <w:hideMark/>
          </w:tcPr>
          <w:p w14:paraId="314EC256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Annex 15A</w:t>
            </w:r>
          </w:p>
        </w:tc>
        <w:tc>
          <w:tcPr>
            <w:tcW w:w="4192" w:type="pct"/>
            <w:shd w:val="clear" w:color="000000" w:fill="FFFFFF"/>
            <w:vAlign w:val="center"/>
            <w:hideMark/>
          </w:tcPr>
          <w:p w14:paraId="35822087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List of mining (exploitation) licenses (as of December 31, 2024)</w:t>
            </w:r>
          </w:p>
        </w:tc>
      </w:tr>
      <w:tr w:rsidR="00AB21EB" w:rsidRPr="001332A4" w14:paraId="4DCF7FC6" w14:textId="77777777" w:rsidTr="00976921">
        <w:trPr>
          <w:trHeight w:val="340"/>
        </w:trPr>
        <w:tc>
          <w:tcPr>
            <w:tcW w:w="808" w:type="pct"/>
            <w:shd w:val="clear" w:color="000000" w:fill="D9D9D9"/>
            <w:noWrap/>
            <w:vAlign w:val="center"/>
            <w:hideMark/>
          </w:tcPr>
          <w:p w14:paraId="549CCC46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Annex 15B</w:t>
            </w:r>
          </w:p>
        </w:tc>
        <w:tc>
          <w:tcPr>
            <w:tcW w:w="4192" w:type="pct"/>
            <w:shd w:val="clear" w:color="000000" w:fill="D9D9D9"/>
            <w:vAlign w:val="center"/>
            <w:hideMark/>
          </w:tcPr>
          <w:p w14:paraId="1E5569FB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List of exploration licenses (as of December 31, 2024)</w:t>
            </w:r>
          </w:p>
        </w:tc>
      </w:tr>
      <w:tr w:rsidR="00AB21EB" w:rsidRPr="001332A4" w14:paraId="12AFDB47" w14:textId="77777777" w:rsidTr="00976921">
        <w:trPr>
          <w:trHeight w:val="340"/>
        </w:trPr>
        <w:tc>
          <w:tcPr>
            <w:tcW w:w="808" w:type="pct"/>
            <w:shd w:val="clear" w:color="000000" w:fill="FFFFFF"/>
            <w:noWrap/>
            <w:vAlign w:val="center"/>
            <w:hideMark/>
          </w:tcPr>
          <w:p w14:paraId="2C65B49C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Annex 15C</w:t>
            </w:r>
          </w:p>
        </w:tc>
        <w:tc>
          <w:tcPr>
            <w:tcW w:w="4192" w:type="pct"/>
            <w:shd w:val="clear" w:color="000000" w:fill="FFFFFF"/>
            <w:vAlign w:val="center"/>
            <w:hideMark/>
          </w:tcPr>
          <w:p w14:paraId="54CE8ACE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List of newly issued licenses in 2024</w:t>
            </w:r>
          </w:p>
        </w:tc>
      </w:tr>
      <w:tr w:rsidR="00AB21EB" w:rsidRPr="001332A4" w14:paraId="096D2AAE" w14:textId="77777777" w:rsidTr="00976921">
        <w:trPr>
          <w:trHeight w:val="340"/>
        </w:trPr>
        <w:tc>
          <w:tcPr>
            <w:tcW w:w="808" w:type="pct"/>
            <w:shd w:val="clear" w:color="000000" w:fill="D9D9D9"/>
            <w:noWrap/>
            <w:vAlign w:val="center"/>
            <w:hideMark/>
          </w:tcPr>
          <w:p w14:paraId="7F7BEF7B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Annex 15D</w:t>
            </w:r>
          </w:p>
        </w:tc>
        <w:tc>
          <w:tcPr>
            <w:tcW w:w="4192" w:type="pct"/>
            <w:shd w:val="clear" w:color="000000" w:fill="D9D9D9"/>
            <w:vAlign w:val="center"/>
            <w:hideMark/>
          </w:tcPr>
          <w:p w14:paraId="509F46D5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List of exploration and mining licenses revoked in 2024</w:t>
            </w:r>
          </w:p>
        </w:tc>
      </w:tr>
      <w:tr w:rsidR="00AB21EB" w:rsidRPr="001332A4" w14:paraId="347F4494" w14:textId="77777777" w:rsidTr="00976921">
        <w:trPr>
          <w:trHeight w:val="340"/>
        </w:trPr>
        <w:tc>
          <w:tcPr>
            <w:tcW w:w="808" w:type="pct"/>
            <w:shd w:val="clear" w:color="000000" w:fill="FFFFFF"/>
            <w:noWrap/>
            <w:vAlign w:val="center"/>
            <w:hideMark/>
          </w:tcPr>
          <w:p w14:paraId="3C0B0BC2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Annex 15E</w:t>
            </w:r>
          </w:p>
        </w:tc>
        <w:tc>
          <w:tcPr>
            <w:tcW w:w="4192" w:type="pct"/>
            <w:shd w:val="clear" w:color="000000" w:fill="FFFFFF"/>
            <w:vAlign w:val="center"/>
            <w:hideMark/>
          </w:tcPr>
          <w:p w14:paraId="0ECEF44F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List of disqualified entities</w:t>
            </w:r>
          </w:p>
        </w:tc>
      </w:tr>
      <w:tr w:rsidR="00AB21EB" w:rsidRPr="001332A4" w14:paraId="3DF4F71B" w14:textId="77777777" w:rsidTr="00976921">
        <w:trPr>
          <w:trHeight w:val="340"/>
        </w:trPr>
        <w:tc>
          <w:tcPr>
            <w:tcW w:w="808" w:type="pct"/>
            <w:shd w:val="clear" w:color="000000" w:fill="D9D9D9"/>
            <w:noWrap/>
            <w:vAlign w:val="center"/>
            <w:hideMark/>
          </w:tcPr>
          <w:p w14:paraId="1176BF5B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Annex 16A</w:t>
            </w:r>
          </w:p>
        </w:tc>
        <w:tc>
          <w:tcPr>
            <w:tcW w:w="4192" w:type="pct"/>
            <w:shd w:val="clear" w:color="000000" w:fill="D9D9D9"/>
            <w:vAlign w:val="center"/>
            <w:hideMark/>
          </w:tcPr>
          <w:p w14:paraId="1397B484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Coal production volume in 2024</w:t>
            </w:r>
          </w:p>
        </w:tc>
      </w:tr>
      <w:tr w:rsidR="00AB21EB" w:rsidRPr="001332A4" w14:paraId="3C6088E6" w14:textId="77777777" w:rsidTr="00976921">
        <w:trPr>
          <w:trHeight w:val="340"/>
        </w:trPr>
        <w:tc>
          <w:tcPr>
            <w:tcW w:w="808" w:type="pct"/>
            <w:shd w:val="clear" w:color="000000" w:fill="FFFFFF"/>
            <w:noWrap/>
            <w:vAlign w:val="center"/>
            <w:hideMark/>
          </w:tcPr>
          <w:p w14:paraId="79B8A7C3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Annex 16B</w:t>
            </w:r>
          </w:p>
        </w:tc>
        <w:tc>
          <w:tcPr>
            <w:tcW w:w="4192" w:type="pct"/>
            <w:shd w:val="clear" w:color="000000" w:fill="FFFFFF"/>
            <w:vAlign w:val="center"/>
            <w:hideMark/>
          </w:tcPr>
          <w:p w14:paraId="3C08E5B1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Domestic and export sales volume and average (thousand tons) in 2024</w:t>
            </w:r>
          </w:p>
        </w:tc>
      </w:tr>
      <w:tr w:rsidR="00AB21EB" w:rsidRPr="001332A4" w14:paraId="5B55BAFF" w14:textId="77777777" w:rsidTr="00976921">
        <w:trPr>
          <w:trHeight w:val="340"/>
        </w:trPr>
        <w:tc>
          <w:tcPr>
            <w:tcW w:w="808" w:type="pct"/>
            <w:shd w:val="clear" w:color="000000" w:fill="D9D9D9"/>
            <w:noWrap/>
            <w:vAlign w:val="center"/>
            <w:hideMark/>
          </w:tcPr>
          <w:p w14:paraId="5E70B1F9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Annex 17</w:t>
            </w:r>
          </w:p>
        </w:tc>
        <w:tc>
          <w:tcPr>
            <w:tcW w:w="4192" w:type="pct"/>
            <w:shd w:val="clear" w:color="000000" w:fill="D9D9D9"/>
            <w:vAlign w:val="center"/>
            <w:hideMark/>
          </w:tcPr>
          <w:p w14:paraId="2468962B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Status of audited financial statements</w:t>
            </w:r>
          </w:p>
        </w:tc>
      </w:tr>
      <w:tr w:rsidR="00AB21EB" w:rsidRPr="001332A4" w14:paraId="3BF7E3C6" w14:textId="77777777" w:rsidTr="00976921">
        <w:trPr>
          <w:trHeight w:val="340"/>
        </w:trPr>
        <w:tc>
          <w:tcPr>
            <w:tcW w:w="808" w:type="pct"/>
            <w:shd w:val="clear" w:color="000000" w:fill="FFFFFF"/>
            <w:noWrap/>
            <w:vAlign w:val="center"/>
            <w:hideMark/>
          </w:tcPr>
          <w:p w14:paraId="02F3BE81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Annex 18</w:t>
            </w:r>
          </w:p>
        </w:tc>
        <w:tc>
          <w:tcPr>
            <w:tcW w:w="4192" w:type="pct"/>
            <w:shd w:val="clear" w:color="000000" w:fill="FFFFFF"/>
            <w:vAlign w:val="center"/>
            <w:hideMark/>
          </w:tcPr>
          <w:p w14:paraId="5BE0039F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Composition of Boards of Directors</w:t>
            </w:r>
          </w:p>
        </w:tc>
      </w:tr>
      <w:tr w:rsidR="00AB21EB" w:rsidRPr="001332A4" w14:paraId="70FDB364" w14:textId="77777777" w:rsidTr="00976921">
        <w:trPr>
          <w:trHeight w:val="340"/>
        </w:trPr>
        <w:tc>
          <w:tcPr>
            <w:tcW w:w="808" w:type="pct"/>
            <w:shd w:val="clear" w:color="000000" w:fill="D9D9D9"/>
            <w:noWrap/>
            <w:vAlign w:val="center"/>
            <w:hideMark/>
          </w:tcPr>
          <w:p w14:paraId="2FE9FAD2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Annex 19A</w:t>
            </w:r>
          </w:p>
        </w:tc>
        <w:tc>
          <w:tcPr>
            <w:tcW w:w="4192" w:type="pct"/>
            <w:shd w:val="clear" w:color="000000" w:fill="D9D9D9"/>
            <w:vAlign w:val="center"/>
            <w:hideMark/>
          </w:tcPr>
          <w:p w14:paraId="3E48269A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Shareholder information</w:t>
            </w:r>
          </w:p>
        </w:tc>
      </w:tr>
      <w:tr w:rsidR="00AB21EB" w:rsidRPr="001332A4" w14:paraId="07249790" w14:textId="77777777" w:rsidTr="00976921">
        <w:trPr>
          <w:trHeight w:val="340"/>
        </w:trPr>
        <w:tc>
          <w:tcPr>
            <w:tcW w:w="808" w:type="pct"/>
            <w:shd w:val="clear" w:color="000000" w:fill="FFFFFF"/>
            <w:noWrap/>
            <w:vAlign w:val="center"/>
            <w:hideMark/>
          </w:tcPr>
          <w:p w14:paraId="4FD7EE2D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Annex 19B</w:t>
            </w:r>
          </w:p>
        </w:tc>
        <w:tc>
          <w:tcPr>
            <w:tcW w:w="4192" w:type="pct"/>
            <w:shd w:val="clear" w:color="000000" w:fill="FFFFFF"/>
            <w:vAlign w:val="center"/>
            <w:hideMark/>
          </w:tcPr>
          <w:p w14:paraId="29D90F16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Beneficial owners (individuals)</w:t>
            </w:r>
          </w:p>
        </w:tc>
      </w:tr>
      <w:tr w:rsidR="00AB21EB" w:rsidRPr="001332A4" w14:paraId="4CC84C50" w14:textId="77777777" w:rsidTr="00976921">
        <w:trPr>
          <w:trHeight w:val="340"/>
        </w:trPr>
        <w:tc>
          <w:tcPr>
            <w:tcW w:w="808" w:type="pct"/>
            <w:shd w:val="clear" w:color="000000" w:fill="D9D9D9"/>
            <w:noWrap/>
            <w:vAlign w:val="center"/>
            <w:hideMark/>
          </w:tcPr>
          <w:p w14:paraId="21D71740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Annex 19C</w:t>
            </w:r>
          </w:p>
        </w:tc>
        <w:tc>
          <w:tcPr>
            <w:tcW w:w="4192" w:type="pct"/>
            <w:shd w:val="clear" w:color="000000" w:fill="D9D9D9"/>
            <w:vAlign w:val="center"/>
            <w:hideMark/>
          </w:tcPr>
          <w:p w14:paraId="53A3C4F8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Beneficial owners (legal entities)</w:t>
            </w:r>
          </w:p>
        </w:tc>
      </w:tr>
      <w:tr w:rsidR="00AB21EB" w:rsidRPr="001332A4" w14:paraId="10DB426C" w14:textId="77777777" w:rsidTr="00976921">
        <w:trPr>
          <w:trHeight w:val="340"/>
        </w:trPr>
        <w:tc>
          <w:tcPr>
            <w:tcW w:w="808" w:type="pct"/>
            <w:shd w:val="clear" w:color="000000" w:fill="FFFFFF"/>
            <w:noWrap/>
            <w:vAlign w:val="center"/>
            <w:hideMark/>
          </w:tcPr>
          <w:p w14:paraId="3B247A52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Annex 19D</w:t>
            </w:r>
          </w:p>
        </w:tc>
        <w:tc>
          <w:tcPr>
            <w:tcW w:w="4192" w:type="pct"/>
            <w:shd w:val="clear" w:color="000000" w:fill="FFFFFF"/>
            <w:vAlign w:val="center"/>
            <w:hideMark/>
          </w:tcPr>
          <w:p w14:paraId="01756CCA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Dividends</w:t>
            </w:r>
          </w:p>
        </w:tc>
      </w:tr>
      <w:tr w:rsidR="00AB21EB" w:rsidRPr="001332A4" w14:paraId="23C314B6" w14:textId="77777777" w:rsidTr="00976921">
        <w:trPr>
          <w:trHeight w:val="340"/>
        </w:trPr>
        <w:tc>
          <w:tcPr>
            <w:tcW w:w="808" w:type="pct"/>
            <w:shd w:val="clear" w:color="000000" w:fill="D9D9D9"/>
            <w:noWrap/>
            <w:vAlign w:val="center"/>
            <w:hideMark/>
          </w:tcPr>
          <w:p w14:paraId="468FF630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Annex 20</w:t>
            </w:r>
          </w:p>
        </w:tc>
        <w:tc>
          <w:tcPr>
            <w:tcW w:w="4192" w:type="pct"/>
            <w:shd w:val="clear" w:color="000000" w:fill="D9D9D9"/>
            <w:vAlign w:val="center"/>
            <w:hideMark/>
          </w:tcPr>
          <w:p w14:paraId="1BE46352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Information on contracts made with local administrative organizations</w:t>
            </w:r>
          </w:p>
        </w:tc>
      </w:tr>
      <w:tr w:rsidR="00AB21EB" w:rsidRPr="001332A4" w14:paraId="6FF0C8B9" w14:textId="77777777" w:rsidTr="00976921">
        <w:trPr>
          <w:trHeight w:val="340"/>
        </w:trPr>
        <w:tc>
          <w:tcPr>
            <w:tcW w:w="808" w:type="pct"/>
            <w:shd w:val="clear" w:color="000000" w:fill="FFFFFF"/>
            <w:noWrap/>
            <w:vAlign w:val="center"/>
            <w:hideMark/>
          </w:tcPr>
          <w:p w14:paraId="0DFE4E61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Annex 21</w:t>
            </w:r>
          </w:p>
        </w:tc>
        <w:tc>
          <w:tcPr>
            <w:tcW w:w="4192" w:type="pct"/>
            <w:shd w:val="clear" w:color="000000" w:fill="FFFFFF"/>
            <w:vAlign w:val="center"/>
            <w:hideMark/>
          </w:tcPr>
          <w:p w14:paraId="7011A4EB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Project-level information</w:t>
            </w:r>
          </w:p>
        </w:tc>
      </w:tr>
      <w:tr w:rsidR="00AB21EB" w:rsidRPr="001332A4" w14:paraId="440A6F88" w14:textId="77777777" w:rsidTr="00976921">
        <w:trPr>
          <w:trHeight w:val="340"/>
        </w:trPr>
        <w:tc>
          <w:tcPr>
            <w:tcW w:w="808" w:type="pct"/>
            <w:shd w:val="clear" w:color="000000" w:fill="FFFFFF"/>
            <w:noWrap/>
            <w:vAlign w:val="center"/>
            <w:hideMark/>
          </w:tcPr>
          <w:p w14:paraId="03515D11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Annex 22</w:t>
            </w:r>
          </w:p>
        </w:tc>
        <w:tc>
          <w:tcPr>
            <w:tcW w:w="4192" w:type="pct"/>
            <w:shd w:val="clear" w:color="000000" w:fill="FFFFFF"/>
            <w:vAlign w:val="center"/>
            <w:hideMark/>
          </w:tcPr>
          <w:p w14:paraId="636C1264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Environmental rehabilitation information submitted by companies</w:t>
            </w:r>
          </w:p>
        </w:tc>
      </w:tr>
      <w:tr w:rsidR="00AB21EB" w:rsidRPr="001332A4" w14:paraId="6F80EA70" w14:textId="77777777" w:rsidTr="00976921">
        <w:trPr>
          <w:trHeight w:val="340"/>
        </w:trPr>
        <w:tc>
          <w:tcPr>
            <w:tcW w:w="808" w:type="pct"/>
            <w:shd w:val="clear" w:color="000000" w:fill="FFFFFF"/>
            <w:noWrap/>
            <w:vAlign w:val="center"/>
            <w:hideMark/>
          </w:tcPr>
          <w:p w14:paraId="5F657FC8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Annex 23A</w:t>
            </w:r>
          </w:p>
        </w:tc>
        <w:tc>
          <w:tcPr>
            <w:tcW w:w="4192" w:type="pct"/>
            <w:shd w:val="clear" w:color="000000" w:fill="FFFFFF"/>
            <w:vAlign w:val="center"/>
            <w:hideMark/>
          </w:tcPr>
          <w:p w14:paraId="53E41184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Evaluation of company participation in EITI reconciliation</w:t>
            </w:r>
          </w:p>
        </w:tc>
      </w:tr>
      <w:tr w:rsidR="00AB21EB" w:rsidRPr="001332A4" w14:paraId="5B935841" w14:textId="77777777" w:rsidTr="00976921">
        <w:trPr>
          <w:trHeight w:val="340"/>
        </w:trPr>
        <w:tc>
          <w:tcPr>
            <w:tcW w:w="808" w:type="pct"/>
            <w:shd w:val="clear" w:color="000000" w:fill="D9D9D9"/>
            <w:noWrap/>
            <w:vAlign w:val="center"/>
            <w:hideMark/>
          </w:tcPr>
          <w:p w14:paraId="3FAEC3B2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Annex 23B</w:t>
            </w:r>
          </w:p>
        </w:tc>
        <w:tc>
          <w:tcPr>
            <w:tcW w:w="4192" w:type="pct"/>
            <w:shd w:val="clear" w:color="000000" w:fill="D9D9D9"/>
            <w:vAlign w:val="center"/>
            <w:hideMark/>
          </w:tcPr>
          <w:p w14:paraId="2E966AFE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Evaluation of government and state institutions’ participation in EITI</w:t>
            </w:r>
          </w:p>
        </w:tc>
      </w:tr>
      <w:tr w:rsidR="00AB21EB" w:rsidRPr="001332A4" w14:paraId="5A6CFA6F" w14:textId="77777777" w:rsidTr="00976921">
        <w:trPr>
          <w:trHeight w:val="340"/>
        </w:trPr>
        <w:tc>
          <w:tcPr>
            <w:tcW w:w="808" w:type="pct"/>
            <w:shd w:val="clear" w:color="000000" w:fill="FFFFFF"/>
            <w:noWrap/>
            <w:vAlign w:val="center"/>
            <w:hideMark/>
          </w:tcPr>
          <w:p w14:paraId="3EADA87B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Annex 24A</w:t>
            </w:r>
          </w:p>
        </w:tc>
        <w:tc>
          <w:tcPr>
            <w:tcW w:w="4192" w:type="pct"/>
            <w:shd w:val="clear" w:color="000000" w:fill="FFFFFF"/>
            <w:vAlign w:val="center"/>
            <w:hideMark/>
          </w:tcPr>
          <w:p w14:paraId="27253B9F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Water usage information</w:t>
            </w:r>
          </w:p>
        </w:tc>
      </w:tr>
      <w:tr w:rsidR="00AB21EB" w:rsidRPr="001332A4" w14:paraId="43A63E26" w14:textId="77777777" w:rsidTr="00976921">
        <w:trPr>
          <w:trHeight w:val="340"/>
        </w:trPr>
        <w:tc>
          <w:tcPr>
            <w:tcW w:w="808" w:type="pct"/>
            <w:shd w:val="clear" w:color="000000" w:fill="D9D9D9"/>
            <w:noWrap/>
            <w:vAlign w:val="center"/>
            <w:hideMark/>
          </w:tcPr>
          <w:p w14:paraId="21D04C98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Annex 24B</w:t>
            </w:r>
          </w:p>
        </w:tc>
        <w:tc>
          <w:tcPr>
            <w:tcW w:w="4192" w:type="pct"/>
            <w:shd w:val="clear" w:color="000000" w:fill="D9D9D9"/>
            <w:vAlign w:val="center"/>
            <w:hideMark/>
          </w:tcPr>
          <w:p w14:paraId="4F1715A5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Water usage fees paid to the government (by company)</w:t>
            </w:r>
          </w:p>
        </w:tc>
      </w:tr>
      <w:tr w:rsidR="00AB21EB" w:rsidRPr="001332A4" w14:paraId="7EC3ACD9" w14:textId="77777777" w:rsidTr="00976921">
        <w:trPr>
          <w:trHeight w:val="340"/>
        </w:trPr>
        <w:tc>
          <w:tcPr>
            <w:tcW w:w="808" w:type="pct"/>
            <w:shd w:val="clear" w:color="000000" w:fill="FFFFFF"/>
            <w:noWrap/>
            <w:vAlign w:val="center"/>
            <w:hideMark/>
          </w:tcPr>
          <w:p w14:paraId="5BAAFE29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Annex 25</w:t>
            </w:r>
          </w:p>
        </w:tc>
        <w:tc>
          <w:tcPr>
            <w:tcW w:w="4192" w:type="pct"/>
            <w:shd w:val="clear" w:color="000000" w:fill="FFFFFF"/>
            <w:vAlign w:val="center"/>
            <w:hideMark/>
          </w:tcPr>
          <w:p w14:paraId="49E55A3D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Waste management information</w:t>
            </w:r>
          </w:p>
        </w:tc>
      </w:tr>
      <w:tr w:rsidR="00AB21EB" w:rsidRPr="001332A4" w14:paraId="36FA8316" w14:textId="77777777" w:rsidTr="00976921">
        <w:trPr>
          <w:trHeight w:val="340"/>
        </w:trPr>
        <w:tc>
          <w:tcPr>
            <w:tcW w:w="808" w:type="pct"/>
            <w:shd w:val="clear" w:color="000000" w:fill="D9D9D9"/>
            <w:noWrap/>
            <w:vAlign w:val="center"/>
            <w:hideMark/>
          </w:tcPr>
          <w:p w14:paraId="33CB071B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Annex 26A</w:t>
            </w:r>
          </w:p>
        </w:tc>
        <w:tc>
          <w:tcPr>
            <w:tcW w:w="4192" w:type="pct"/>
            <w:shd w:val="clear" w:color="000000" w:fill="D9D9D9"/>
            <w:vAlign w:val="center"/>
            <w:hideMark/>
          </w:tcPr>
          <w:p w14:paraId="0EDC5D78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Information on electricity and steel ball usage</w:t>
            </w:r>
          </w:p>
        </w:tc>
      </w:tr>
      <w:tr w:rsidR="00AB21EB" w:rsidRPr="001332A4" w14:paraId="4A87B1C2" w14:textId="77777777" w:rsidTr="00976921">
        <w:trPr>
          <w:trHeight w:val="340"/>
        </w:trPr>
        <w:tc>
          <w:tcPr>
            <w:tcW w:w="808" w:type="pct"/>
            <w:shd w:val="clear" w:color="000000" w:fill="FFFFFF"/>
            <w:noWrap/>
            <w:vAlign w:val="center"/>
            <w:hideMark/>
          </w:tcPr>
          <w:p w14:paraId="4383A933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Annex 26B</w:t>
            </w:r>
          </w:p>
        </w:tc>
        <w:tc>
          <w:tcPr>
            <w:tcW w:w="4192" w:type="pct"/>
            <w:shd w:val="clear" w:color="000000" w:fill="FFFFFF"/>
            <w:vAlign w:val="center"/>
            <w:hideMark/>
          </w:tcPr>
          <w:p w14:paraId="2CFEEAF0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Purchases of mineral raw materials and fuel consumption</w:t>
            </w:r>
          </w:p>
        </w:tc>
      </w:tr>
      <w:tr w:rsidR="00AB21EB" w:rsidRPr="001332A4" w14:paraId="721BB8B5" w14:textId="77777777" w:rsidTr="00976921">
        <w:trPr>
          <w:trHeight w:val="340"/>
        </w:trPr>
        <w:tc>
          <w:tcPr>
            <w:tcW w:w="808" w:type="pct"/>
            <w:shd w:val="clear" w:color="000000" w:fill="D9D9D9"/>
            <w:noWrap/>
            <w:vAlign w:val="center"/>
            <w:hideMark/>
          </w:tcPr>
          <w:p w14:paraId="52BB3EA2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Annex 26C</w:t>
            </w:r>
          </w:p>
        </w:tc>
        <w:tc>
          <w:tcPr>
            <w:tcW w:w="4192" w:type="pct"/>
            <w:shd w:val="clear" w:color="000000" w:fill="D9D9D9"/>
            <w:vAlign w:val="center"/>
            <w:hideMark/>
          </w:tcPr>
          <w:p w14:paraId="745EC0EA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Information on food products used (meat, milk, dairy products)</w:t>
            </w:r>
          </w:p>
        </w:tc>
      </w:tr>
      <w:tr w:rsidR="00AB21EB" w:rsidRPr="001332A4" w14:paraId="0D34EF39" w14:textId="77777777" w:rsidTr="00976921">
        <w:trPr>
          <w:trHeight w:val="340"/>
        </w:trPr>
        <w:tc>
          <w:tcPr>
            <w:tcW w:w="808" w:type="pct"/>
            <w:shd w:val="clear" w:color="000000" w:fill="FFFFFF"/>
            <w:noWrap/>
            <w:vAlign w:val="center"/>
            <w:hideMark/>
          </w:tcPr>
          <w:p w14:paraId="2C89E095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Annex 26D</w:t>
            </w:r>
          </w:p>
        </w:tc>
        <w:tc>
          <w:tcPr>
            <w:tcW w:w="4192" w:type="pct"/>
            <w:shd w:val="clear" w:color="000000" w:fill="FFFFFF"/>
            <w:vAlign w:val="center"/>
            <w:hideMark/>
          </w:tcPr>
          <w:p w14:paraId="40796C1A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Information on occupational safety and hygiene products used</w:t>
            </w:r>
          </w:p>
        </w:tc>
      </w:tr>
      <w:tr w:rsidR="00AB21EB" w:rsidRPr="001332A4" w14:paraId="72B3BB61" w14:textId="77777777" w:rsidTr="00976921">
        <w:trPr>
          <w:trHeight w:val="340"/>
        </w:trPr>
        <w:tc>
          <w:tcPr>
            <w:tcW w:w="808" w:type="pct"/>
            <w:shd w:val="clear" w:color="000000" w:fill="D9D9D9"/>
            <w:noWrap/>
            <w:vAlign w:val="center"/>
            <w:hideMark/>
          </w:tcPr>
          <w:p w14:paraId="42CA2603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Annex 27</w:t>
            </w:r>
          </w:p>
        </w:tc>
        <w:tc>
          <w:tcPr>
            <w:tcW w:w="4192" w:type="pct"/>
            <w:shd w:val="clear" w:color="000000" w:fill="D9D9D9"/>
            <w:vAlign w:val="center"/>
            <w:hideMark/>
          </w:tcPr>
          <w:p w14:paraId="602125CB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Information on subcontractors</w:t>
            </w:r>
          </w:p>
        </w:tc>
      </w:tr>
      <w:tr w:rsidR="00AB21EB" w:rsidRPr="001332A4" w14:paraId="5310C953" w14:textId="77777777" w:rsidTr="00976921">
        <w:trPr>
          <w:trHeight w:val="340"/>
        </w:trPr>
        <w:tc>
          <w:tcPr>
            <w:tcW w:w="808" w:type="pct"/>
            <w:shd w:val="clear" w:color="000000" w:fill="FFFFFF"/>
            <w:noWrap/>
            <w:vAlign w:val="center"/>
            <w:hideMark/>
          </w:tcPr>
          <w:p w14:paraId="742861E2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Annex 28</w:t>
            </w:r>
          </w:p>
        </w:tc>
        <w:tc>
          <w:tcPr>
            <w:tcW w:w="4192" w:type="pct"/>
            <w:shd w:val="clear" w:color="000000" w:fill="FFFFFF"/>
            <w:vAlign w:val="center"/>
            <w:hideMark/>
          </w:tcPr>
          <w:p w14:paraId="4C401FCD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Information from the Glass Accounts of state-owned enterprises</w:t>
            </w:r>
          </w:p>
        </w:tc>
      </w:tr>
      <w:tr w:rsidR="00AB21EB" w:rsidRPr="001332A4" w14:paraId="1D65C5B9" w14:textId="77777777" w:rsidTr="00976921">
        <w:trPr>
          <w:trHeight w:val="340"/>
        </w:trPr>
        <w:tc>
          <w:tcPr>
            <w:tcW w:w="808" w:type="pct"/>
            <w:shd w:val="clear" w:color="000000" w:fill="D9D9D9"/>
            <w:noWrap/>
            <w:vAlign w:val="center"/>
            <w:hideMark/>
          </w:tcPr>
          <w:p w14:paraId="4608446D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Annex 29</w:t>
            </w:r>
          </w:p>
        </w:tc>
        <w:tc>
          <w:tcPr>
            <w:tcW w:w="4192" w:type="pct"/>
            <w:shd w:val="clear" w:color="000000" w:fill="D9D9D9"/>
            <w:vAlign w:val="center"/>
            <w:hideMark/>
          </w:tcPr>
          <w:p w14:paraId="4635EA2E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Loan information of state-owned and private enterprises</w:t>
            </w:r>
          </w:p>
        </w:tc>
      </w:tr>
      <w:tr w:rsidR="00AB21EB" w:rsidRPr="001332A4" w14:paraId="1B60C459" w14:textId="77777777" w:rsidTr="00976921">
        <w:trPr>
          <w:trHeight w:val="340"/>
        </w:trPr>
        <w:tc>
          <w:tcPr>
            <w:tcW w:w="808" w:type="pct"/>
            <w:shd w:val="clear" w:color="000000" w:fill="FFFFFF"/>
            <w:noWrap/>
            <w:vAlign w:val="center"/>
            <w:hideMark/>
          </w:tcPr>
          <w:p w14:paraId="645F09F8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Annex 30</w:t>
            </w:r>
          </w:p>
        </w:tc>
        <w:tc>
          <w:tcPr>
            <w:tcW w:w="4192" w:type="pct"/>
            <w:shd w:val="clear" w:color="000000" w:fill="FFFFFF"/>
            <w:vAlign w:val="center"/>
            <w:hideMark/>
          </w:tcPr>
          <w:p w14:paraId="2D0E5F0A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Resource data</w:t>
            </w:r>
          </w:p>
        </w:tc>
      </w:tr>
      <w:tr w:rsidR="00AB21EB" w:rsidRPr="001332A4" w14:paraId="490E30AC" w14:textId="77777777" w:rsidTr="00976921">
        <w:trPr>
          <w:trHeight w:val="340"/>
        </w:trPr>
        <w:tc>
          <w:tcPr>
            <w:tcW w:w="808" w:type="pct"/>
            <w:shd w:val="clear" w:color="000000" w:fill="D9D9D9"/>
            <w:noWrap/>
            <w:vAlign w:val="center"/>
            <w:hideMark/>
          </w:tcPr>
          <w:p w14:paraId="6A594945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Annex 31</w:t>
            </w:r>
          </w:p>
        </w:tc>
        <w:tc>
          <w:tcPr>
            <w:tcW w:w="4192" w:type="pct"/>
            <w:shd w:val="clear" w:color="000000" w:fill="D9D9D9"/>
            <w:vAlign w:val="center"/>
            <w:hideMark/>
          </w:tcPr>
          <w:p w14:paraId="7E5CCC15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Information on impact zones</w:t>
            </w:r>
          </w:p>
        </w:tc>
      </w:tr>
      <w:tr w:rsidR="00AB21EB" w:rsidRPr="001332A4" w14:paraId="0EBB021D" w14:textId="77777777" w:rsidTr="00976921">
        <w:trPr>
          <w:trHeight w:val="340"/>
        </w:trPr>
        <w:tc>
          <w:tcPr>
            <w:tcW w:w="808" w:type="pct"/>
            <w:shd w:val="clear" w:color="000000" w:fill="FFFFFF"/>
            <w:noWrap/>
            <w:vAlign w:val="center"/>
            <w:hideMark/>
          </w:tcPr>
          <w:p w14:paraId="406E17D1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Annex 32</w:t>
            </w:r>
          </w:p>
        </w:tc>
        <w:tc>
          <w:tcPr>
            <w:tcW w:w="4192" w:type="pct"/>
            <w:shd w:val="clear" w:color="000000" w:fill="FFFFFF"/>
            <w:vAlign w:val="center"/>
            <w:hideMark/>
          </w:tcPr>
          <w:p w14:paraId="5A9484E4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Information on chemicals used by mineral processing companies</w:t>
            </w:r>
          </w:p>
        </w:tc>
      </w:tr>
      <w:tr w:rsidR="00AB21EB" w:rsidRPr="001332A4" w14:paraId="4A9A287D" w14:textId="77777777" w:rsidTr="00976921">
        <w:trPr>
          <w:trHeight w:val="340"/>
        </w:trPr>
        <w:tc>
          <w:tcPr>
            <w:tcW w:w="808" w:type="pct"/>
            <w:shd w:val="clear" w:color="000000" w:fill="D9D9D9"/>
            <w:noWrap/>
            <w:vAlign w:val="center"/>
            <w:hideMark/>
          </w:tcPr>
          <w:p w14:paraId="374CB980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Annex 33</w:t>
            </w:r>
          </w:p>
        </w:tc>
        <w:tc>
          <w:tcPr>
            <w:tcW w:w="4192" w:type="pct"/>
            <w:shd w:val="clear" w:color="000000" w:fill="D9D9D9"/>
            <w:vAlign w:val="center"/>
            <w:hideMark/>
          </w:tcPr>
          <w:p w14:paraId="1575285D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Investments in infrastructure and barter agreements</w:t>
            </w:r>
          </w:p>
        </w:tc>
      </w:tr>
      <w:tr w:rsidR="00AB21EB" w:rsidRPr="001332A4" w14:paraId="0F2DD469" w14:textId="77777777" w:rsidTr="00976921">
        <w:trPr>
          <w:trHeight w:val="340"/>
        </w:trPr>
        <w:tc>
          <w:tcPr>
            <w:tcW w:w="808" w:type="pct"/>
            <w:shd w:val="clear" w:color="000000" w:fill="FFFFFF"/>
            <w:noWrap/>
            <w:vAlign w:val="center"/>
            <w:hideMark/>
          </w:tcPr>
          <w:p w14:paraId="17101FCD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Annex 34</w:t>
            </w:r>
          </w:p>
        </w:tc>
        <w:tc>
          <w:tcPr>
            <w:tcW w:w="4192" w:type="pct"/>
            <w:shd w:val="clear" w:color="000000" w:fill="FFFFFF"/>
            <w:vAlign w:val="center"/>
            <w:hideMark/>
          </w:tcPr>
          <w:p w14:paraId="60A0AD86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Information on mineral extraction, production, and sales (sales data)</w:t>
            </w:r>
          </w:p>
        </w:tc>
      </w:tr>
      <w:tr w:rsidR="00AB21EB" w:rsidRPr="001332A4" w14:paraId="4BD6EC26" w14:textId="77777777" w:rsidTr="00976921">
        <w:trPr>
          <w:trHeight w:val="340"/>
        </w:trPr>
        <w:tc>
          <w:tcPr>
            <w:tcW w:w="808" w:type="pct"/>
            <w:shd w:val="clear" w:color="000000" w:fill="D9D9D9"/>
            <w:noWrap/>
            <w:vAlign w:val="center"/>
            <w:hideMark/>
          </w:tcPr>
          <w:p w14:paraId="6C3A74BE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lastRenderedPageBreak/>
              <w:t>Annex 35</w:t>
            </w:r>
          </w:p>
        </w:tc>
        <w:tc>
          <w:tcPr>
            <w:tcW w:w="4192" w:type="pct"/>
            <w:shd w:val="clear" w:color="000000" w:fill="D9D9D9"/>
            <w:vAlign w:val="center"/>
            <w:hideMark/>
          </w:tcPr>
          <w:p w14:paraId="199D8A7F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Transportation fees of state-owned and private enterprises</w:t>
            </w:r>
          </w:p>
        </w:tc>
      </w:tr>
      <w:tr w:rsidR="00AB21EB" w:rsidRPr="001332A4" w14:paraId="32BDFF01" w14:textId="77777777" w:rsidTr="00976921">
        <w:trPr>
          <w:trHeight w:val="340"/>
        </w:trPr>
        <w:tc>
          <w:tcPr>
            <w:tcW w:w="808" w:type="pct"/>
            <w:shd w:val="clear" w:color="000000" w:fill="FFFFFF"/>
            <w:noWrap/>
            <w:vAlign w:val="center"/>
            <w:hideMark/>
          </w:tcPr>
          <w:p w14:paraId="0F2E489F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Annex 36</w:t>
            </w:r>
          </w:p>
        </w:tc>
        <w:tc>
          <w:tcPr>
            <w:tcW w:w="4192" w:type="pct"/>
            <w:shd w:val="clear" w:color="000000" w:fill="FFFFFF"/>
            <w:vAlign w:val="center"/>
            <w:hideMark/>
          </w:tcPr>
          <w:p w14:paraId="7DA4B4EE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List of contracts disclosed to the public</w:t>
            </w:r>
          </w:p>
        </w:tc>
      </w:tr>
      <w:tr w:rsidR="00AB21EB" w:rsidRPr="001332A4" w14:paraId="08B5AE54" w14:textId="77777777" w:rsidTr="00976921">
        <w:trPr>
          <w:trHeight w:val="340"/>
        </w:trPr>
        <w:tc>
          <w:tcPr>
            <w:tcW w:w="808" w:type="pct"/>
            <w:shd w:val="clear" w:color="000000" w:fill="D9D9D9"/>
            <w:noWrap/>
            <w:vAlign w:val="center"/>
            <w:hideMark/>
          </w:tcPr>
          <w:p w14:paraId="3DEC9C9C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Annex 37</w:t>
            </w:r>
          </w:p>
        </w:tc>
        <w:tc>
          <w:tcPr>
            <w:tcW w:w="4192" w:type="pct"/>
            <w:shd w:val="clear" w:color="000000" w:fill="D9D9D9"/>
            <w:vAlign w:val="center"/>
            <w:hideMark/>
          </w:tcPr>
          <w:p w14:paraId="3940DEF2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List of contracts disclosed since 2024</w:t>
            </w:r>
          </w:p>
        </w:tc>
      </w:tr>
      <w:tr w:rsidR="00AB21EB" w:rsidRPr="001332A4" w14:paraId="377A3C61" w14:textId="77777777" w:rsidTr="00976921">
        <w:trPr>
          <w:trHeight w:val="340"/>
        </w:trPr>
        <w:tc>
          <w:tcPr>
            <w:tcW w:w="808" w:type="pct"/>
            <w:shd w:val="clear" w:color="000000" w:fill="FFFFFF"/>
            <w:noWrap/>
            <w:vAlign w:val="center"/>
            <w:hideMark/>
          </w:tcPr>
          <w:p w14:paraId="3CED79C6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Annex 38</w:t>
            </w:r>
          </w:p>
        </w:tc>
        <w:tc>
          <w:tcPr>
            <w:tcW w:w="4192" w:type="pct"/>
            <w:shd w:val="clear" w:color="000000" w:fill="FFFFFF"/>
            <w:vAlign w:val="center"/>
            <w:hideMark/>
          </w:tcPr>
          <w:p w14:paraId="7D656FAD" w14:textId="77777777" w:rsidR="00AB21EB" w:rsidRPr="00EF19E2" w:rsidRDefault="00AB21EB" w:rsidP="00976921">
            <w:pPr>
              <w:rPr>
                <w:rFonts w:ascii="Arial" w:hAnsi="Arial" w:cs="Arial"/>
                <w:color w:val="000000"/>
                <w:lang w:val="mn-MN"/>
              </w:rPr>
            </w:pPr>
            <w:r w:rsidRPr="00EF19E2">
              <w:rPr>
                <w:rFonts w:ascii="Arial" w:hAnsi="Arial" w:cs="Arial"/>
                <w:color w:val="000000"/>
                <w:lang w:val="mn-MN"/>
              </w:rPr>
              <w:t>2024 revenue transfer information of the Local Development Consolidated Fund (thousand MNT)</w:t>
            </w:r>
          </w:p>
        </w:tc>
      </w:tr>
    </w:tbl>
    <w:p w14:paraId="3FB91ED6" w14:textId="77777777" w:rsidR="003A5185" w:rsidRPr="003A5185" w:rsidRDefault="003A5185" w:rsidP="003A5185">
      <w:pPr>
        <w:shd w:val="clear" w:color="auto" w:fill="FFFFFF"/>
        <w:spacing w:before="240" w:after="240"/>
        <w:ind w:right="-340" w:firstLine="720"/>
        <w:jc w:val="both"/>
        <w:rPr>
          <w:rFonts w:ascii="Arial" w:hAnsi="Arial" w:cs="Arial"/>
          <w:b/>
          <w:bCs/>
          <w:lang w:val="mn-MN"/>
        </w:rPr>
      </w:pPr>
      <w:r w:rsidRPr="003A5185">
        <w:rPr>
          <w:rFonts w:ascii="Arial" w:hAnsi="Arial" w:cs="Arial"/>
          <w:b/>
          <w:bCs/>
          <w:lang w:val="mn-MN"/>
        </w:rPr>
        <w:t>Compliance of requirements of EITI standard- Self assessment, May 27, 2026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2911"/>
        <w:gridCol w:w="4674"/>
        <w:gridCol w:w="1170"/>
        <w:gridCol w:w="1140"/>
      </w:tblGrid>
      <w:tr w:rsidR="00CA1B25" w:rsidRPr="001332A4" w14:paraId="7F5032AB" w14:textId="77777777" w:rsidTr="0056564D">
        <w:trPr>
          <w:trHeight w:val="755"/>
        </w:trPr>
        <w:tc>
          <w:tcPr>
            <w:tcW w:w="2965" w:type="dxa"/>
          </w:tcPr>
          <w:p w14:paraId="23A9BAB2" w14:textId="781B27C6" w:rsidR="00CA1B25" w:rsidRPr="003F53C2" w:rsidRDefault="00CA1B25" w:rsidP="00CA1B25">
            <w:pPr>
              <w:spacing w:before="240" w:after="240"/>
              <w:ind w:right="-340"/>
              <w:rPr>
                <w:rFonts w:ascii="Arial" w:hAnsi="Arial" w:cs="Arial"/>
                <w:b/>
                <w:bCs/>
                <w:lang w:val="mn-MN"/>
              </w:rPr>
            </w:pPr>
            <w:r w:rsidRPr="003F53C2">
              <w:rPr>
                <w:rFonts w:ascii="Arial" w:hAnsi="Arial" w:cs="Arial"/>
                <w:b/>
                <w:bCs/>
              </w:rPr>
              <w:t>Component &amp; module</w:t>
            </w:r>
          </w:p>
        </w:tc>
        <w:tc>
          <w:tcPr>
            <w:tcW w:w="4770" w:type="dxa"/>
          </w:tcPr>
          <w:p w14:paraId="416BF6B6" w14:textId="3D76F04B" w:rsidR="00CA1B25" w:rsidRPr="003F53C2" w:rsidRDefault="00CA1B25" w:rsidP="00CA1B25">
            <w:pPr>
              <w:spacing w:before="240" w:after="240"/>
              <w:ind w:right="-340"/>
              <w:rPr>
                <w:rFonts w:ascii="Arial" w:hAnsi="Arial" w:cs="Arial"/>
                <w:b/>
                <w:bCs/>
                <w:lang w:val="mn-MN"/>
              </w:rPr>
            </w:pPr>
            <w:r w:rsidRPr="003F53C2">
              <w:rPr>
                <w:rFonts w:ascii="Arial" w:hAnsi="Arial" w:cs="Arial"/>
                <w:b/>
                <w:bCs/>
              </w:rPr>
              <w:t>EITI Requirement</w:t>
            </w:r>
          </w:p>
        </w:tc>
        <w:tc>
          <w:tcPr>
            <w:tcW w:w="1009" w:type="dxa"/>
          </w:tcPr>
          <w:p w14:paraId="65E478DC" w14:textId="4D9092B5" w:rsidR="00CA1B25" w:rsidRPr="001332A4" w:rsidRDefault="003F53C2" w:rsidP="00CA1B25">
            <w:pPr>
              <w:spacing w:before="240" w:after="240"/>
              <w:ind w:right="-340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>Progress</w:t>
            </w:r>
          </w:p>
        </w:tc>
        <w:tc>
          <w:tcPr>
            <w:tcW w:w="1151" w:type="dxa"/>
          </w:tcPr>
          <w:p w14:paraId="08FD7A79" w14:textId="1AB77610" w:rsidR="00CA1B25" w:rsidRPr="001332A4" w:rsidRDefault="003F53C2" w:rsidP="00CA1B25">
            <w:pPr>
              <w:spacing w:before="240" w:after="240"/>
              <w:ind w:right="-340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>Score</w:t>
            </w:r>
          </w:p>
        </w:tc>
      </w:tr>
      <w:tr w:rsidR="001C3556" w:rsidRPr="001332A4" w14:paraId="40405AAB" w14:textId="77777777" w:rsidTr="00E65B17">
        <w:trPr>
          <w:trHeight w:val="233"/>
        </w:trPr>
        <w:tc>
          <w:tcPr>
            <w:tcW w:w="7735" w:type="dxa"/>
            <w:gridSpan w:val="2"/>
          </w:tcPr>
          <w:p w14:paraId="42B4CB99" w14:textId="52A89395" w:rsidR="001C3556" w:rsidRPr="003F53C2" w:rsidRDefault="00CA1B25" w:rsidP="00976921">
            <w:pPr>
              <w:spacing w:before="240" w:after="240"/>
              <w:ind w:right="-340"/>
              <w:rPr>
                <w:rFonts w:ascii="Arial" w:hAnsi="Arial" w:cs="Arial"/>
              </w:rPr>
            </w:pPr>
            <w:r w:rsidRPr="003F53C2">
              <w:rPr>
                <w:rFonts w:ascii="Arial" w:hAnsi="Arial" w:cs="Arial"/>
                <w:b/>
                <w:bCs/>
              </w:rPr>
              <w:t>Outcomes and impact</w:t>
            </w:r>
          </w:p>
        </w:tc>
        <w:tc>
          <w:tcPr>
            <w:tcW w:w="1009" w:type="dxa"/>
          </w:tcPr>
          <w:p w14:paraId="2CF381A1" w14:textId="77777777" w:rsidR="001C3556" w:rsidRPr="001332A4" w:rsidRDefault="001C3556" w:rsidP="00976921">
            <w:pPr>
              <w:spacing w:before="240" w:after="240"/>
              <w:ind w:right="-340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151" w:type="dxa"/>
          </w:tcPr>
          <w:p w14:paraId="14C0B730" w14:textId="77777777" w:rsidR="001C3556" w:rsidRPr="001332A4" w:rsidRDefault="001C3556" w:rsidP="00976921">
            <w:pPr>
              <w:spacing w:before="240" w:after="240"/>
              <w:ind w:right="-340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  <w:r w:rsidRPr="001332A4">
              <w:rPr>
                <w:rFonts w:ascii="Arial" w:hAnsi="Arial" w:cs="Arial"/>
                <w:sz w:val="22"/>
                <w:szCs w:val="22"/>
                <w:lang w:val="mn-MN"/>
              </w:rPr>
              <w:t>68/100</w:t>
            </w:r>
          </w:p>
        </w:tc>
      </w:tr>
      <w:tr w:rsidR="00CA1B25" w:rsidRPr="001332A4" w14:paraId="5CC0B714" w14:textId="77777777" w:rsidTr="0056564D">
        <w:tc>
          <w:tcPr>
            <w:tcW w:w="2965" w:type="dxa"/>
          </w:tcPr>
          <w:p w14:paraId="7FE32EBB" w14:textId="11E58282" w:rsidR="00CA1B25" w:rsidRPr="003F53C2" w:rsidRDefault="00CA1B25" w:rsidP="00CA1B25">
            <w:pPr>
              <w:spacing w:before="240" w:after="240"/>
              <w:ind w:right="-340"/>
              <w:rPr>
                <w:rFonts w:ascii="Arial" w:hAnsi="Arial" w:cs="Arial"/>
                <w:lang w:val="mn-MN"/>
              </w:rPr>
            </w:pPr>
            <w:r w:rsidRPr="003F53C2">
              <w:rPr>
                <w:rFonts w:ascii="Arial" w:hAnsi="Arial" w:cs="Arial"/>
              </w:rPr>
              <w:t>Extra points</w:t>
            </w:r>
          </w:p>
        </w:tc>
        <w:tc>
          <w:tcPr>
            <w:tcW w:w="4770" w:type="dxa"/>
          </w:tcPr>
          <w:p w14:paraId="4984A941" w14:textId="37A8E5E2" w:rsidR="00CA1B25" w:rsidRPr="007E5BAB" w:rsidRDefault="007E5BAB" w:rsidP="00CA1B25">
            <w:pPr>
              <w:spacing w:before="240" w:after="240"/>
              <w:ind w:right="-340"/>
              <w:rPr>
                <w:rFonts w:ascii="Arial" w:hAnsi="Arial" w:cs="Arial"/>
                <w:lang w:val="mn-MN"/>
              </w:rPr>
            </w:pPr>
            <w:r w:rsidRPr="007E5BAB">
              <w:rPr>
                <w:rFonts w:ascii="Arial" w:hAnsi="Arial" w:cs="Arial"/>
              </w:rPr>
              <w:t>Effectiveness and sustainability indicators</w:t>
            </w:r>
          </w:p>
        </w:tc>
        <w:tc>
          <w:tcPr>
            <w:tcW w:w="1009" w:type="dxa"/>
          </w:tcPr>
          <w:p w14:paraId="015DFD0E" w14:textId="77777777" w:rsidR="00CA1B25" w:rsidRPr="001332A4" w:rsidRDefault="00CA1B25" w:rsidP="00CA1B25">
            <w:pPr>
              <w:spacing w:before="240" w:after="240"/>
              <w:ind w:right="-340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1332A4">
              <w:rPr>
                <w:rFonts w:ascii="Arial" w:hAnsi="Arial" w:cs="Arial"/>
                <w:sz w:val="22"/>
                <w:szCs w:val="22"/>
                <w:lang w:val="mn-MN"/>
              </w:rPr>
              <w:t>3.5</w:t>
            </w:r>
          </w:p>
        </w:tc>
        <w:tc>
          <w:tcPr>
            <w:tcW w:w="1151" w:type="dxa"/>
          </w:tcPr>
          <w:p w14:paraId="0DC1BEC8" w14:textId="77777777" w:rsidR="00CA1B25" w:rsidRPr="001332A4" w:rsidRDefault="00CA1B25" w:rsidP="00CA1B25">
            <w:pPr>
              <w:spacing w:before="240" w:after="240"/>
              <w:ind w:right="-340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</w:p>
        </w:tc>
      </w:tr>
      <w:tr w:rsidR="00CA1B25" w:rsidRPr="001332A4" w14:paraId="55D8F137" w14:textId="77777777" w:rsidTr="0056564D">
        <w:trPr>
          <w:trHeight w:val="674"/>
        </w:trPr>
        <w:tc>
          <w:tcPr>
            <w:tcW w:w="2965" w:type="dxa"/>
            <w:vMerge w:val="restart"/>
          </w:tcPr>
          <w:p w14:paraId="683C56FD" w14:textId="3794C1AD" w:rsidR="00CA1B25" w:rsidRPr="003F53C2" w:rsidRDefault="00CA1B25" w:rsidP="00CA1B25">
            <w:pPr>
              <w:spacing w:before="240" w:after="240"/>
              <w:ind w:right="-340"/>
              <w:rPr>
                <w:rFonts w:ascii="Arial" w:hAnsi="Arial" w:cs="Arial"/>
                <w:b/>
                <w:bCs/>
                <w:lang w:val="mn-MN"/>
              </w:rPr>
            </w:pPr>
            <w:r w:rsidRPr="003F53C2">
              <w:rPr>
                <w:rFonts w:ascii="Arial" w:hAnsi="Arial" w:cs="Arial"/>
                <w:color w:val="000000"/>
              </w:rPr>
              <w:t>Outcomes and impact</w:t>
            </w:r>
          </w:p>
        </w:tc>
        <w:tc>
          <w:tcPr>
            <w:tcW w:w="4770" w:type="dxa"/>
          </w:tcPr>
          <w:p w14:paraId="6DE20C76" w14:textId="10D63E2E" w:rsidR="00CA1B25" w:rsidRPr="003F53C2" w:rsidRDefault="00CA1B25" w:rsidP="00CA1B25">
            <w:pPr>
              <w:spacing w:before="240" w:after="240"/>
              <w:ind w:right="-340"/>
              <w:rPr>
                <w:rFonts w:ascii="Arial" w:hAnsi="Arial" w:cs="Arial"/>
                <w:b/>
                <w:bCs/>
                <w:lang w:val="mn-MN"/>
              </w:rPr>
            </w:pPr>
            <w:r w:rsidRPr="003F53C2">
              <w:rPr>
                <w:rFonts w:ascii="Arial" w:hAnsi="Arial" w:cs="Arial"/>
                <w:color w:val="000000"/>
              </w:rPr>
              <w:t>Work plan (#1.5)</w:t>
            </w:r>
          </w:p>
        </w:tc>
        <w:tc>
          <w:tcPr>
            <w:tcW w:w="1009" w:type="dxa"/>
          </w:tcPr>
          <w:p w14:paraId="140501EE" w14:textId="77777777" w:rsidR="00CA1B25" w:rsidRPr="001332A4" w:rsidRDefault="00CA1B25" w:rsidP="00CA1B25">
            <w:pPr>
              <w:spacing w:before="240" w:after="240"/>
              <w:ind w:right="-340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</w:p>
        </w:tc>
        <w:tc>
          <w:tcPr>
            <w:tcW w:w="1151" w:type="dxa"/>
          </w:tcPr>
          <w:p w14:paraId="1F27D311" w14:textId="77777777" w:rsidR="00CA1B25" w:rsidRPr="001332A4" w:rsidRDefault="00CA1B25" w:rsidP="00CA1B25">
            <w:pPr>
              <w:spacing w:before="240" w:after="240"/>
              <w:ind w:right="-340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  <w:r w:rsidRPr="001332A4">
              <w:rPr>
                <w:rFonts w:ascii="Arial" w:hAnsi="Arial" w:cs="Arial"/>
                <w:color w:val="000000" w:themeColor="text1"/>
                <w:sz w:val="22"/>
                <w:szCs w:val="22"/>
                <w:lang w:val="mn-MN"/>
              </w:rPr>
              <w:t>90</w:t>
            </w:r>
          </w:p>
        </w:tc>
      </w:tr>
      <w:tr w:rsidR="00CA1B25" w:rsidRPr="001332A4" w14:paraId="09F0AF13" w14:textId="77777777" w:rsidTr="0056564D">
        <w:trPr>
          <w:trHeight w:val="449"/>
        </w:trPr>
        <w:tc>
          <w:tcPr>
            <w:tcW w:w="2965" w:type="dxa"/>
            <w:vMerge/>
          </w:tcPr>
          <w:p w14:paraId="7EAAB41A" w14:textId="77777777" w:rsidR="00CA1B25" w:rsidRPr="003F53C2" w:rsidRDefault="00CA1B25" w:rsidP="00CA1B25">
            <w:pPr>
              <w:spacing w:before="240" w:after="240"/>
              <w:ind w:right="-340"/>
              <w:rPr>
                <w:rFonts w:ascii="Arial" w:hAnsi="Arial" w:cs="Arial"/>
                <w:b/>
                <w:bCs/>
                <w:lang w:val="mn-MN"/>
              </w:rPr>
            </w:pPr>
          </w:p>
        </w:tc>
        <w:tc>
          <w:tcPr>
            <w:tcW w:w="4770" w:type="dxa"/>
          </w:tcPr>
          <w:p w14:paraId="75CC4393" w14:textId="01AD52DF" w:rsidR="00CA1B25" w:rsidRPr="003F53C2" w:rsidRDefault="00CA1B25" w:rsidP="00CA1B25">
            <w:pPr>
              <w:spacing w:before="240" w:after="240"/>
              <w:ind w:right="-340"/>
              <w:rPr>
                <w:rFonts w:ascii="Arial" w:hAnsi="Arial" w:cs="Arial"/>
                <w:b/>
                <w:bCs/>
                <w:lang w:val="mn-MN"/>
              </w:rPr>
            </w:pPr>
            <w:r w:rsidRPr="003F53C2">
              <w:rPr>
                <w:rFonts w:ascii="Arial" w:hAnsi="Arial" w:cs="Arial"/>
                <w:color w:val="000000"/>
              </w:rPr>
              <w:t>Public debate (#7.1)</w:t>
            </w:r>
          </w:p>
        </w:tc>
        <w:tc>
          <w:tcPr>
            <w:tcW w:w="1009" w:type="dxa"/>
          </w:tcPr>
          <w:p w14:paraId="3849619A" w14:textId="77777777" w:rsidR="00CA1B25" w:rsidRPr="001332A4" w:rsidRDefault="00CA1B25" w:rsidP="00CA1B25">
            <w:pPr>
              <w:spacing w:before="240" w:after="240"/>
              <w:ind w:right="-340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</w:p>
        </w:tc>
        <w:tc>
          <w:tcPr>
            <w:tcW w:w="1151" w:type="dxa"/>
          </w:tcPr>
          <w:p w14:paraId="72322CE1" w14:textId="77777777" w:rsidR="00CA1B25" w:rsidRPr="001332A4" w:rsidRDefault="00CA1B25" w:rsidP="00CA1B25">
            <w:pPr>
              <w:spacing w:before="240" w:after="240"/>
              <w:ind w:right="-340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  <w:r w:rsidRPr="001332A4">
              <w:rPr>
                <w:rFonts w:ascii="Arial" w:hAnsi="Arial" w:cs="Arial"/>
                <w:color w:val="000000" w:themeColor="text1"/>
                <w:sz w:val="22"/>
                <w:szCs w:val="22"/>
                <w:lang w:val="mn-MN"/>
              </w:rPr>
              <w:t>50</w:t>
            </w:r>
          </w:p>
        </w:tc>
      </w:tr>
      <w:tr w:rsidR="00CA1B25" w:rsidRPr="001332A4" w14:paraId="5BFD0CB8" w14:textId="77777777" w:rsidTr="0056564D">
        <w:tc>
          <w:tcPr>
            <w:tcW w:w="2965" w:type="dxa"/>
            <w:vMerge/>
          </w:tcPr>
          <w:p w14:paraId="71791EC7" w14:textId="77777777" w:rsidR="00CA1B25" w:rsidRPr="003F53C2" w:rsidRDefault="00CA1B25" w:rsidP="00CA1B25">
            <w:pPr>
              <w:spacing w:before="240" w:after="240"/>
              <w:ind w:right="-340"/>
              <w:rPr>
                <w:rFonts w:ascii="Arial" w:hAnsi="Arial" w:cs="Arial"/>
                <w:b/>
                <w:bCs/>
                <w:lang w:val="mn-MN"/>
              </w:rPr>
            </w:pPr>
          </w:p>
        </w:tc>
        <w:tc>
          <w:tcPr>
            <w:tcW w:w="4770" w:type="dxa"/>
          </w:tcPr>
          <w:p w14:paraId="4E9E9EF2" w14:textId="4525356A" w:rsidR="00CA1B25" w:rsidRPr="003F53C2" w:rsidRDefault="00CA1B25" w:rsidP="00CA1B25">
            <w:pPr>
              <w:spacing w:before="240" w:after="240"/>
              <w:ind w:right="-340"/>
              <w:rPr>
                <w:rFonts w:ascii="Arial" w:hAnsi="Arial" w:cs="Arial"/>
                <w:b/>
                <w:bCs/>
                <w:lang w:val="mn-MN"/>
              </w:rPr>
            </w:pPr>
            <w:r w:rsidRPr="003F53C2">
              <w:rPr>
                <w:rFonts w:ascii="Arial" w:hAnsi="Arial" w:cs="Arial"/>
                <w:color w:val="000000"/>
              </w:rPr>
              <w:t>Data accessibility and open data (#7.2)</w:t>
            </w:r>
          </w:p>
        </w:tc>
        <w:tc>
          <w:tcPr>
            <w:tcW w:w="1009" w:type="dxa"/>
          </w:tcPr>
          <w:p w14:paraId="36447E0F" w14:textId="77777777" w:rsidR="00CA1B25" w:rsidRPr="001332A4" w:rsidRDefault="00CA1B25" w:rsidP="00CA1B25">
            <w:pPr>
              <w:spacing w:before="240" w:after="240"/>
              <w:ind w:right="-340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</w:p>
        </w:tc>
        <w:tc>
          <w:tcPr>
            <w:tcW w:w="1151" w:type="dxa"/>
          </w:tcPr>
          <w:p w14:paraId="7CA4DE9C" w14:textId="77777777" w:rsidR="00CA1B25" w:rsidRPr="001332A4" w:rsidRDefault="00CA1B25" w:rsidP="00CA1B25">
            <w:pPr>
              <w:spacing w:before="240" w:after="240"/>
              <w:ind w:right="-340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  <w:r w:rsidRPr="001332A4">
              <w:rPr>
                <w:rFonts w:ascii="Arial" w:hAnsi="Arial" w:cs="Arial"/>
                <w:color w:val="000000" w:themeColor="text1"/>
                <w:sz w:val="22"/>
                <w:szCs w:val="22"/>
                <w:lang w:val="mn-MN"/>
              </w:rPr>
              <w:t>80</w:t>
            </w:r>
          </w:p>
        </w:tc>
      </w:tr>
      <w:tr w:rsidR="00CA1B25" w:rsidRPr="001332A4" w14:paraId="79B3EC52" w14:textId="77777777" w:rsidTr="0056564D">
        <w:tc>
          <w:tcPr>
            <w:tcW w:w="2965" w:type="dxa"/>
            <w:vMerge/>
          </w:tcPr>
          <w:p w14:paraId="15DDC70A" w14:textId="77777777" w:rsidR="00CA1B25" w:rsidRPr="003F53C2" w:rsidRDefault="00CA1B25" w:rsidP="00CA1B25">
            <w:pPr>
              <w:spacing w:before="240" w:after="240"/>
              <w:ind w:right="-340"/>
              <w:rPr>
                <w:rFonts w:ascii="Arial" w:hAnsi="Arial" w:cs="Arial"/>
                <w:b/>
                <w:bCs/>
                <w:lang w:val="mn-MN"/>
              </w:rPr>
            </w:pPr>
          </w:p>
        </w:tc>
        <w:tc>
          <w:tcPr>
            <w:tcW w:w="4770" w:type="dxa"/>
          </w:tcPr>
          <w:p w14:paraId="78297617" w14:textId="08597385" w:rsidR="00CA1B25" w:rsidRPr="003F53C2" w:rsidRDefault="00CA1B25" w:rsidP="00CA1B25">
            <w:pPr>
              <w:spacing w:before="240" w:after="240"/>
              <w:ind w:right="-340"/>
              <w:rPr>
                <w:rFonts w:ascii="Arial" w:hAnsi="Arial" w:cs="Arial"/>
                <w:b/>
                <w:bCs/>
                <w:lang w:val="mn-MN"/>
              </w:rPr>
            </w:pPr>
            <w:r w:rsidRPr="003F53C2">
              <w:rPr>
                <w:rFonts w:ascii="Arial" w:hAnsi="Arial" w:cs="Arial"/>
                <w:color w:val="000000"/>
              </w:rPr>
              <w:t>Recommendations from EITI (#7.3)</w:t>
            </w:r>
          </w:p>
        </w:tc>
        <w:tc>
          <w:tcPr>
            <w:tcW w:w="1009" w:type="dxa"/>
          </w:tcPr>
          <w:p w14:paraId="69A437AE" w14:textId="77777777" w:rsidR="00CA1B25" w:rsidRPr="001332A4" w:rsidRDefault="00CA1B25" w:rsidP="00CA1B25">
            <w:pPr>
              <w:spacing w:before="240" w:after="240"/>
              <w:ind w:right="-340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</w:p>
        </w:tc>
        <w:tc>
          <w:tcPr>
            <w:tcW w:w="1151" w:type="dxa"/>
          </w:tcPr>
          <w:p w14:paraId="5BF8FAA1" w14:textId="77777777" w:rsidR="00CA1B25" w:rsidRPr="001332A4" w:rsidRDefault="00CA1B25" w:rsidP="00CA1B25">
            <w:pPr>
              <w:spacing w:before="240" w:after="240"/>
              <w:ind w:right="-340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  <w:r w:rsidRPr="001332A4">
              <w:rPr>
                <w:rFonts w:ascii="Arial" w:hAnsi="Arial" w:cs="Arial"/>
                <w:color w:val="000000" w:themeColor="text1"/>
                <w:sz w:val="22"/>
                <w:szCs w:val="22"/>
                <w:lang w:val="mn-MN"/>
              </w:rPr>
              <w:t>60</w:t>
            </w:r>
          </w:p>
        </w:tc>
      </w:tr>
      <w:tr w:rsidR="00CA1B25" w:rsidRPr="001332A4" w14:paraId="0DD3B807" w14:textId="77777777" w:rsidTr="0056564D">
        <w:tc>
          <w:tcPr>
            <w:tcW w:w="2965" w:type="dxa"/>
            <w:vMerge/>
          </w:tcPr>
          <w:p w14:paraId="067DECF8" w14:textId="77777777" w:rsidR="00CA1B25" w:rsidRPr="003F53C2" w:rsidRDefault="00CA1B25" w:rsidP="00CA1B25">
            <w:pPr>
              <w:spacing w:before="240" w:after="240"/>
              <w:ind w:right="-340"/>
              <w:rPr>
                <w:rFonts w:ascii="Arial" w:hAnsi="Arial" w:cs="Arial"/>
                <w:b/>
                <w:bCs/>
                <w:lang w:val="mn-MN"/>
              </w:rPr>
            </w:pPr>
          </w:p>
        </w:tc>
        <w:tc>
          <w:tcPr>
            <w:tcW w:w="4770" w:type="dxa"/>
          </w:tcPr>
          <w:p w14:paraId="27F89E38" w14:textId="35E82492" w:rsidR="00CA1B25" w:rsidRPr="003F53C2" w:rsidRDefault="00CA1B25" w:rsidP="00CA1B25">
            <w:pPr>
              <w:spacing w:before="240" w:after="240"/>
              <w:ind w:right="-340"/>
              <w:rPr>
                <w:rFonts w:ascii="Arial" w:hAnsi="Arial" w:cs="Arial"/>
                <w:b/>
                <w:bCs/>
                <w:lang w:val="mn-MN"/>
              </w:rPr>
            </w:pPr>
            <w:r w:rsidRPr="003F53C2">
              <w:rPr>
                <w:rFonts w:ascii="Arial" w:hAnsi="Arial" w:cs="Arial"/>
                <w:color w:val="000000"/>
              </w:rPr>
              <w:t>Outcomes &amp; impact (#7.4)</w:t>
            </w:r>
          </w:p>
        </w:tc>
        <w:tc>
          <w:tcPr>
            <w:tcW w:w="1009" w:type="dxa"/>
          </w:tcPr>
          <w:p w14:paraId="07DA7FB2" w14:textId="77777777" w:rsidR="00CA1B25" w:rsidRPr="001332A4" w:rsidRDefault="00CA1B25" w:rsidP="00CA1B25">
            <w:pPr>
              <w:spacing w:before="240" w:after="240"/>
              <w:ind w:right="-340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</w:p>
        </w:tc>
        <w:tc>
          <w:tcPr>
            <w:tcW w:w="1151" w:type="dxa"/>
          </w:tcPr>
          <w:p w14:paraId="64618FBA" w14:textId="77777777" w:rsidR="00CA1B25" w:rsidRPr="001332A4" w:rsidRDefault="00CA1B25" w:rsidP="00CA1B25">
            <w:pPr>
              <w:spacing w:before="240" w:after="240"/>
              <w:ind w:right="-340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  <w:r w:rsidRPr="001332A4">
              <w:rPr>
                <w:rFonts w:ascii="Arial" w:hAnsi="Arial" w:cs="Arial"/>
                <w:color w:val="000000" w:themeColor="text1"/>
                <w:sz w:val="22"/>
                <w:szCs w:val="22"/>
                <w:lang w:val="mn-MN"/>
              </w:rPr>
              <w:t>60</w:t>
            </w:r>
          </w:p>
        </w:tc>
      </w:tr>
      <w:tr w:rsidR="001C3556" w:rsidRPr="001332A4" w14:paraId="3184B5B1" w14:textId="77777777" w:rsidTr="0056564D">
        <w:tc>
          <w:tcPr>
            <w:tcW w:w="7735" w:type="dxa"/>
            <w:gridSpan w:val="2"/>
          </w:tcPr>
          <w:p w14:paraId="0E4795C6" w14:textId="0B8604A0" w:rsidR="001C3556" w:rsidRPr="003F53C2" w:rsidRDefault="00CA1B25" w:rsidP="00976921">
            <w:pPr>
              <w:spacing w:before="240" w:after="240"/>
              <w:ind w:right="-340"/>
              <w:rPr>
                <w:rFonts w:ascii="Arial" w:hAnsi="Arial" w:cs="Arial"/>
                <w:lang w:val="mn-MN"/>
              </w:rPr>
            </w:pPr>
            <w:r w:rsidRPr="003F53C2">
              <w:rPr>
                <w:rFonts w:ascii="Arial" w:hAnsi="Arial" w:cs="Arial"/>
                <w:b/>
                <w:bCs/>
                <w:color w:val="000000" w:themeColor="text1"/>
              </w:rPr>
              <w:t>Stakeholder engagement</w:t>
            </w:r>
          </w:p>
        </w:tc>
        <w:tc>
          <w:tcPr>
            <w:tcW w:w="1009" w:type="dxa"/>
          </w:tcPr>
          <w:p w14:paraId="6B498D5E" w14:textId="77777777" w:rsidR="001C3556" w:rsidRPr="001332A4" w:rsidRDefault="001C3556" w:rsidP="00976921">
            <w:pPr>
              <w:spacing w:before="240" w:after="240"/>
              <w:ind w:right="-340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151" w:type="dxa"/>
          </w:tcPr>
          <w:p w14:paraId="7FC13113" w14:textId="77777777" w:rsidR="001C3556" w:rsidRPr="001332A4" w:rsidRDefault="001C3556" w:rsidP="00976921">
            <w:pPr>
              <w:spacing w:before="240" w:after="240"/>
              <w:ind w:right="-340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1332A4"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  <w:t>70/100</w:t>
            </w:r>
          </w:p>
        </w:tc>
      </w:tr>
      <w:tr w:rsidR="00CA1B25" w:rsidRPr="001332A4" w14:paraId="620693EA" w14:textId="77777777" w:rsidTr="0056564D">
        <w:tc>
          <w:tcPr>
            <w:tcW w:w="2965" w:type="dxa"/>
            <w:vMerge w:val="restart"/>
          </w:tcPr>
          <w:p w14:paraId="33FAD034" w14:textId="205B376E" w:rsidR="00CA1B25" w:rsidRPr="003F53C2" w:rsidRDefault="00CA1B25" w:rsidP="00CA1B25">
            <w:pPr>
              <w:spacing w:before="240" w:after="240"/>
              <w:ind w:right="-340"/>
              <w:rPr>
                <w:rFonts w:ascii="Arial" w:hAnsi="Arial" w:cs="Arial"/>
                <w:b/>
                <w:bCs/>
                <w:lang w:val="mn-MN"/>
              </w:rPr>
            </w:pPr>
            <w:r w:rsidRPr="003F53C2">
              <w:rPr>
                <w:rFonts w:ascii="Arial" w:hAnsi="Arial" w:cs="Arial"/>
                <w:color w:val="000000"/>
              </w:rPr>
              <w:t>Multi-stakeholder oversight</w:t>
            </w:r>
          </w:p>
        </w:tc>
        <w:tc>
          <w:tcPr>
            <w:tcW w:w="4770" w:type="dxa"/>
          </w:tcPr>
          <w:p w14:paraId="38122632" w14:textId="291BA803" w:rsidR="00CA1B25" w:rsidRPr="003F53C2" w:rsidRDefault="00CA1B25" w:rsidP="00CA1B25">
            <w:pPr>
              <w:spacing w:before="240" w:after="240"/>
              <w:ind w:right="-340"/>
              <w:rPr>
                <w:rFonts w:ascii="Arial" w:hAnsi="Arial" w:cs="Arial"/>
                <w:b/>
                <w:bCs/>
                <w:lang w:val="mn-MN"/>
              </w:rPr>
            </w:pPr>
            <w:r w:rsidRPr="003F53C2">
              <w:rPr>
                <w:rFonts w:ascii="Arial" w:hAnsi="Arial" w:cs="Arial"/>
                <w:color w:val="000000"/>
              </w:rPr>
              <w:t>Government engagement (#1.1)</w:t>
            </w:r>
          </w:p>
        </w:tc>
        <w:tc>
          <w:tcPr>
            <w:tcW w:w="1009" w:type="dxa"/>
          </w:tcPr>
          <w:p w14:paraId="2B5014B2" w14:textId="77777777" w:rsidR="00CA1B25" w:rsidRPr="001332A4" w:rsidRDefault="00CA1B25" w:rsidP="00CA1B25">
            <w:pPr>
              <w:spacing w:before="240" w:after="240"/>
              <w:ind w:right="-340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</w:p>
        </w:tc>
        <w:tc>
          <w:tcPr>
            <w:tcW w:w="1151" w:type="dxa"/>
          </w:tcPr>
          <w:p w14:paraId="3A36C3E9" w14:textId="77777777" w:rsidR="00CA1B25" w:rsidRPr="001332A4" w:rsidRDefault="00CA1B25" w:rsidP="00CA1B25">
            <w:pPr>
              <w:spacing w:before="240" w:after="240"/>
              <w:ind w:right="-340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  <w:r w:rsidRPr="001332A4">
              <w:rPr>
                <w:rFonts w:ascii="Arial" w:hAnsi="Arial" w:cs="Arial"/>
                <w:color w:val="000000" w:themeColor="text1"/>
                <w:sz w:val="22"/>
                <w:szCs w:val="22"/>
                <w:lang w:val="mn-MN"/>
              </w:rPr>
              <w:t>60</w:t>
            </w:r>
          </w:p>
        </w:tc>
      </w:tr>
      <w:tr w:rsidR="00CA1B25" w:rsidRPr="001332A4" w14:paraId="11989141" w14:textId="77777777" w:rsidTr="0056564D">
        <w:tc>
          <w:tcPr>
            <w:tcW w:w="2965" w:type="dxa"/>
            <w:vMerge/>
          </w:tcPr>
          <w:p w14:paraId="316562C8" w14:textId="77777777" w:rsidR="00CA1B25" w:rsidRPr="003F53C2" w:rsidRDefault="00CA1B25" w:rsidP="00CA1B25">
            <w:pPr>
              <w:spacing w:before="240" w:after="240"/>
              <w:ind w:right="-340"/>
              <w:jc w:val="center"/>
              <w:rPr>
                <w:rFonts w:ascii="Arial" w:hAnsi="Arial" w:cs="Arial"/>
                <w:b/>
                <w:bCs/>
                <w:lang w:val="mn-MN"/>
              </w:rPr>
            </w:pPr>
          </w:p>
        </w:tc>
        <w:tc>
          <w:tcPr>
            <w:tcW w:w="4770" w:type="dxa"/>
          </w:tcPr>
          <w:p w14:paraId="198B6647" w14:textId="702BF5BA" w:rsidR="00CA1B25" w:rsidRPr="003F53C2" w:rsidRDefault="00CA1B25" w:rsidP="00CA1B25">
            <w:pPr>
              <w:spacing w:before="240" w:after="240"/>
              <w:ind w:right="-340"/>
              <w:rPr>
                <w:rFonts w:ascii="Arial" w:hAnsi="Arial" w:cs="Arial"/>
                <w:b/>
                <w:bCs/>
                <w:lang w:val="mn-MN"/>
              </w:rPr>
            </w:pPr>
            <w:r w:rsidRPr="003F53C2">
              <w:rPr>
                <w:rFonts w:ascii="Arial" w:hAnsi="Arial" w:cs="Arial"/>
                <w:color w:val="000000"/>
              </w:rPr>
              <w:t>Industry engagement (#1.2)</w:t>
            </w:r>
          </w:p>
        </w:tc>
        <w:tc>
          <w:tcPr>
            <w:tcW w:w="1009" w:type="dxa"/>
          </w:tcPr>
          <w:p w14:paraId="13DF808C" w14:textId="77777777" w:rsidR="00CA1B25" w:rsidRPr="001332A4" w:rsidRDefault="00CA1B25" w:rsidP="00CA1B25">
            <w:pPr>
              <w:spacing w:before="240" w:after="240"/>
              <w:ind w:right="-340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</w:p>
        </w:tc>
        <w:tc>
          <w:tcPr>
            <w:tcW w:w="1151" w:type="dxa"/>
          </w:tcPr>
          <w:p w14:paraId="00532AAB" w14:textId="77777777" w:rsidR="00CA1B25" w:rsidRPr="001332A4" w:rsidRDefault="00CA1B25" w:rsidP="00CA1B25">
            <w:pPr>
              <w:spacing w:before="240" w:after="240"/>
              <w:ind w:right="-340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  <w:r w:rsidRPr="001332A4"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  <w:t>60</w:t>
            </w:r>
          </w:p>
        </w:tc>
      </w:tr>
      <w:tr w:rsidR="00CA1B25" w:rsidRPr="001332A4" w14:paraId="494B344D" w14:textId="77777777" w:rsidTr="0056564D">
        <w:tc>
          <w:tcPr>
            <w:tcW w:w="2965" w:type="dxa"/>
            <w:vMerge/>
          </w:tcPr>
          <w:p w14:paraId="250927C2" w14:textId="77777777" w:rsidR="00CA1B25" w:rsidRPr="003F53C2" w:rsidRDefault="00CA1B25" w:rsidP="00CA1B25">
            <w:pPr>
              <w:spacing w:before="240" w:after="240"/>
              <w:ind w:right="-340"/>
              <w:jc w:val="center"/>
              <w:rPr>
                <w:rFonts w:ascii="Arial" w:hAnsi="Arial" w:cs="Arial"/>
                <w:b/>
                <w:bCs/>
                <w:lang w:val="mn-MN"/>
              </w:rPr>
            </w:pPr>
          </w:p>
        </w:tc>
        <w:tc>
          <w:tcPr>
            <w:tcW w:w="4770" w:type="dxa"/>
          </w:tcPr>
          <w:p w14:paraId="6B4707B6" w14:textId="5B178289" w:rsidR="00CA1B25" w:rsidRPr="003F53C2" w:rsidRDefault="00CA1B25" w:rsidP="00CA1B25">
            <w:pPr>
              <w:spacing w:before="240" w:after="240"/>
              <w:ind w:right="-340"/>
              <w:rPr>
                <w:rFonts w:ascii="Arial" w:hAnsi="Arial" w:cs="Arial"/>
                <w:b/>
                <w:bCs/>
                <w:lang w:val="mn-MN"/>
              </w:rPr>
            </w:pPr>
            <w:r w:rsidRPr="003F53C2">
              <w:rPr>
                <w:rFonts w:ascii="Arial" w:hAnsi="Arial" w:cs="Arial"/>
                <w:color w:val="000000" w:themeColor="text1"/>
              </w:rPr>
              <w:t>Civil society engagement (#1.3)</w:t>
            </w:r>
          </w:p>
        </w:tc>
        <w:tc>
          <w:tcPr>
            <w:tcW w:w="1009" w:type="dxa"/>
          </w:tcPr>
          <w:p w14:paraId="1EFFB30D" w14:textId="77777777" w:rsidR="00CA1B25" w:rsidRPr="001332A4" w:rsidRDefault="00CA1B25" w:rsidP="00CA1B25">
            <w:pPr>
              <w:spacing w:before="240" w:after="240"/>
              <w:ind w:right="-340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</w:p>
        </w:tc>
        <w:tc>
          <w:tcPr>
            <w:tcW w:w="1151" w:type="dxa"/>
          </w:tcPr>
          <w:p w14:paraId="5284BCC8" w14:textId="77777777" w:rsidR="00CA1B25" w:rsidRPr="001332A4" w:rsidRDefault="00CA1B25" w:rsidP="00CA1B25">
            <w:pPr>
              <w:spacing w:before="240" w:after="240"/>
              <w:ind w:right="-340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  <w:r w:rsidRPr="001332A4">
              <w:rPr>
                <w:rFonts w:ascii="Arial" w:hAnsi="Arial" w:cs="Arial"/>
                <w:color w:val="000000" w:themeColor="text1"/>
                <w:sz w:val="22"/>
                <w:szCs w:val="22"/>
                <w:lang w:val="mn-MN"/>
              </w:rPr>
              <w:t>100</w:t>
            </w:r>
          </w:p>
        </w:tc>
      </w:tr>
      <w:tr w:rsidR="00CA1B25" w:rsidRPr="001332A4" w14:paraId="27DF623A" w14:textId="77777777" w:rsidTr="0056564D">
        <w:tc>
          <w:tcPr>
            <w:tcW w:w="2965" w:type="dxa"/>
            <w:vMerge/>
          </w:tcPr>
          <w:p w14:paraId="65223A2C" w14:textId="77777777" w:rsidR="00CA1B25" w:rsidRPr="003F53C2" w:rsidRDefault="00CA1B25" w:rsidP="00CA1B25">
            <w:pPr>
              <w:spacing w:before="240" w:after="240"/>
              <w:ind w:right="-340"/>
              <w:jc w:val="center"/>
              <w:rPr>
                <w:rFonts w:ascii="Arial" w:hAnsi="Arial" w:cs="Arial"/>
                <w:b/>
                <w:bCs/>
                <w:lang w:val="mn-MN"/>
              </w:rPr>
            </w:pPr>
          </w:p>
        </w:tc>
        <w:tc>
          <w:tcPr>
            <w:tcW w:w="4770" w:type="dxa"/>
          </w:tcPr>
          <w:p w14:paraId="6D1E9FC5" w14:textId="4AF98BBF" w:rsidR="00CA1B25" w:rsidRPr="003F53C2" w:rsidRDefault="00CA1B25" w:rsidP="00CA1B25">
            <w:pPr>
              <w:spacing w:before="240" w:after="240"/>
              <w:ind w:right="-340"/>
              <w:rPr>
                <w:rFonts w:ascii="Arial" w:hAnsi="Arial" w:cs="Arial"/>
                <w:b/>
                <w:bCs/>
                <w:lang w:val="mn-MN"/>
              </w:rPr>
            </w:pPr>
            <w:r w:rsidRPr="003F53C2">
              <w:rPr>
                <w:rFonts w:ascii="Arial" w:hAnsi="Arial" w:cs="Arial"/>
                <w:color w:val="000000"/>
              </w:rPr>
              <w:t>MSG governance (#1.4)</w:t>
            </w:r>
          </w:p>
        </w:tc>
        <w:tc>
          <w:tcPr>
            <w:tcW w:w="1009" w:type="dxa"/>
          </w:tcPr>
          <w:p w14:paraId="4AE43716" w14:textId="77777777" w:rsidR="00CA1B25" w:rsidRPr="001332A4" w:rsidRDefault="00CA1B25" w:rsidP="00CA1B25">
            <w:pPr>
              <w:spacing w:before="240" w:after="240"/>
              <w:ind w:right="-340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</w:p>
        </w:tc>
        <w:tc>
          <w:tcPr>
            <w:tcW w:w="1151" w:type="dxa"/>
          </w:tcPr>
          <w:p w14:paraId="30221DD6" w14:textId="77777777" w:rsidR="00CA1B25" w:rsidRPr="001332A4" w:rsidRDefault="00CA1B25" w:rsidP="00CA1B25">
            <w:pPr>
              <w:spacing w:before="240" w:after="240"/>
              <w:ind w:right="-340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  <w:r w:rsidRPr="001332A4"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  <w:t>60</w:t>
            </w:r>
          </w:p>
        </w:tc>
      </w:tr>
      <w:tr w:rsidR="001C3556" w:rsidRPr="001332A4" w14:paraId="12DC5204" w14:textId="77777777" w:rsidTr="0056564D">
        <w:tc>
          <w:tcPr>
            <w:tcW w:w="7735" w:type="dxa"/>
            <w:gridSpan w:val="2"/>
          </w:tcPr>
          <w:p w14:paraId="3FC8097C" w14:textId="35767C10" w:rsidR="001C3556" w:rsidRPr="001332A4" w:rsidRDefault="00AB18FA" w:rsidP="00976921">
            <w:pPr>
              <w:spacing w:before="240" w:after="240"/>
              <w:ind w:right="-340"/>
              <w:rPr>
                <w:rFonts w:ascii="Arial" w:hAnsi="Arial" w:cs="Arial"/>
                <w:sz w:val="22"/>
                <w:szCs w:val="22"/>
                <w:lang w:val="mn-MN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Transparency</w:t>
            </w:r>
          </w:p>
        </w:tc>
        <w:tc>
          <w:tcPr>
            <w:tcW w:w="1009" w:type="dxa"/>
          </w:tcPr>
          <w:p w14:paraId="7820BFA6" w14:textId="77777777" w:rsidR="001C3556" w:rsidRPr="001332A4" w:rsidRDefault="001C3556" w:rsidP="00976921">
            <w:pPr>
              <w:spacing w:before="240" w:after="240"/>
              <w:ind w:right="-340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1151" w:type="dxa"/>
          </w:tcPr>
          <w:p w14:paraId="1B6528D6" w14:textId="77777777" w:rsidR="001C3556" w:rsidRPr="001332A4" w:rsidRDefault="001C3556" w:rsidP="00976921">
            <w:pPr>
              <w:spacing w:before="240" w:after="240"/>
              <w:ind w:right="-340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1332A4"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  <w:t>57/100</w:t>
            </w:r>
          </w:p>
        </w:tc>
      </w:tr>
      <w:tr w:rsidR="00AB18FA" w:rsidRPr="001332A4" w14:paraId="055C1C9A" w14:textId="77777777" w:rsidTr="00CF12B7">
        <w:tc>
          <w:tcPr>
            <w:tcW w:w="2965" w:type="dxa"/>
            <w:vMerge w:val="restart"/>
          </w:tcPr>
          <w:p w14:paraId="1031FED9" w14:textId="4816CDBE" w:rsidR="00AB18FA" w:rsidRPr="003F53C2" w:rsidRDefault="00AB18FA" w:rsidP="00AB18FA">
            <w:pPr>
              <w:spacing w:before="240" w:after="240"/>
              <w:ind w:right="-340"/>
              <w:rPr>
                <w:rFonts w:ascii="Arial" w:hAnsi="Arial" w:cs="Arial"/>
                <w:b/>
                <w:bCs/>
                <w:lang w:val="mn-MN"/>
              </w:rPr>
            </w:pPr>
            <w:r w:rsidRPr="003F53C2">
              <w:rPr>
                <w:rFonts w:ascii="Arial" w:hAnsi="Arial" w:cs="Arial"/>
                <w:color w:val="000000"/>
              </w:rPr>
              <w:t>Overview of the extractive industries</w:t>
            </w:r>
          </w:p>
        </w:tc>
        <w:tc>
          <w:tcPr>
            <w:tcW w:w="4770" w:type="dxa"/>
          </w:tcPr>
          <w:p w14:paraId="690A8AAB" w14:textId="50199823" w:rsidR="00AB18FA" w:rsidRPr="003F53C2" w:rsidRDefault="00AB18FA" w:rsidP="00AB18FA">
            <w:pPr>
              <w:spacing w:before="240" w:after="240"/>
              <w:ind w:right="-340"/>
              <w:rPr>
                <w:rFonts w:ascii="Arial" w:hAnsi="Arial" w:cs="Arial"/>
                <w:b/>
                <w:bCs/>
                <w:lang w:val="mn-MN"/>
              </w:rPr>
            </w:pPr>
            <w:r w:rsidRPr="003F53C2">
              <w:rPr>
                <w:rFonts w:ascii="Arial" w:hAnsi="Arial" w:cs="Arial"/>
                <w:color w:val="000000"/>
              </w:rPr>
              <w:t>Exploration data (#3.1)</w:t>
            </w:r>
          </w:p>
        </w:tc>
        <w:tc>
          <w:tcPr>
            <w:tcW w:w="1009" w:type="dxa"/>
          </w:tcPr>
          <w:p w14:paraId="5476B908" w14:textId="77777777" w:rsidR="00AB18FA" w:rsidRPr="001332A4" w:rsidRDefault="00AB18FA" w:rsidP="00AB18FA">
            <w:pPr>
              <w:spacing w:before="240" w:after="240"/>
              <w:ind w:right="-340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</w:p>
        </w:tc>
        <w:tc>
          <w:tcPr>
            <w:tcW w:w="1151" w:type="dxa"/>
          </w:tcPr>
          <w:p w14:paraId="69A54BDC" w14:textId="77777777" w:rsidR="00AB18FA" w:rsidRPr="001332A4" w:rsidRDefault="00AB18FA" w:rsidP="00AB18FA">
            <w:pPr>
              <w:spacing w:before="240" w:after="240"/>
              <w:ind w:right="-340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  <w:r w:rsidRPr="001332A4">
              <w:rPr>
                <w:rFonts w:ascii="Arial" w:hAnsi="Arial" w:cs="Arial"/>
                <w:color w:val="000000" w:themeColor="text1"/>
                <w:sz w:val="22"/>
                <w:szCs w:val="22"/>
                <w:lang w:val="mn-MN"/>
              </w:rPr>
              <w:t>100</w:t>
            </w:r>
          </w:p>
        </w:tc>
      </w:tr>
      <w:tr w:rsidR="00AB18FA" w:rsidRPr="001332A4" w14:paraId="068DF8C1" w14:textId="77777777" w:rsidTr="00CF12B7">
        <w:tc>
          <w:tcPr>
            <w:tcW w:w="2965" w:type="dxa"/>
            <w:vMerge/>
          </w:tcPr>
          <w:p w14:paraId="39C20614" w14:textId="77777777" w:rsidR="00AB18FA" w:rsidRPr="003F53C2" w:rsidRDefault="00AB18FA" w:rsidP="00AB18FA">
            <w:pPr>
              <w:spacing w:before="240" w:after="240"/>
              <w:ind w:right="-340"/>
              <w:jc w:val="center"/>
              <w:rPr>
                <w:rFonts w:ascii="Arial" w:hAnsi="Arial" w:cs="Arial"/>
                <w:b/>
                <w:bCs/>
                <w:lang w:val="mn-MN"/>
              </w:rPr>
            </w:pPr>
          </w:p>
        </w:tc>
        <w:tc>
          <w:tcPr>
            <w:tcW w:w="4770" w:type="dxa"/>
          </w:tcPr>
          <w:p w14:paraId="637007B4" w14:textId="55525E31" w:rsidR="00AB18FA" w:rsidRPr="003F53C2" w:rsidRDefault="00AB18FA" w:rsidP="00AB18FA">
            <w:pPr>
              <w:spacing w:before="240" w:after="240"/>
              <w:ind w:right="-340"/>
              <w:rPr>
                <w:rFonts w:ascii="Arial" w:hAnsi="Arial" w:cs="Arial"/>
                <w:b/>
                <w:bCs/>
                <w:lang w:val="mn-MN"/>
              </w:rPr>
            </w:pPr>
            <w:r w:rsidRPr="003F53C2">
              <w:rPr>
                <w:rFonts w:ascii="Arial" w:hAnsi="Arial" w:cs="Arial"/>
                <w:color w:val="000000"/>
              </w:rPr>
              <w:t>Economic contribution (#6.3)</w:t>
            </w:r>
          </w:p>
        </w:tc>
        <w:tc>
          <w:tcPr>
            <w:tcW w:w="1009" w:type="dxa"/>
          </w:tcPr>
          <w:p w14:paraId="5BE46772" w14:textId="77777777" w:rsidR="00AB18FA" w:rsidRPr="001332A4" w:rsidRDefault="00AB18FA" w:rsidP="00AB18FA">
            <w:pPr>
              <w:spacing w:before="240" w:after="240"/>
              <w:ind w:right="-340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</w:p>
        </w:tc>
        <w:tc>
          <w:tcPr>
            <w:tcW w:w="1151" w:type="dxa"/>
          </w:tcPr>
          <w:p w14:paraId="64615F32" w14:textId="77777777" w:rsidR="00AB18FA" w:rsidRPr="001332A4" w:rsidRDefault="00AB18FA" w:rsidP="00AB18FA">
            <w:pPr>
              <w:spacing w:before="240" w:after="240"/>
              <w:ind w:right="-340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  <w:r w:rsidRPr="001332A4">
              <w:rPr>
                <w:rFonts w:ascii="Arial" w:hAnsi="Arial" w:cs="Arial"/>
                <w:color w:val="000000" w:themeColor="text1"/>
                <w:sz w:val="22"/>
                <w:szCs w:val="22"/>
                <w:lang w:val="mn-MN"/>
              </w:rPr>
              <w:t>90</w:t>
            </w:r>
          </w:p>
        </w:tc>
      </w:tr>
      <w:tr w:rsidR="00AB18FA" w:rsidRPr="001332A4" w14:paraId="045138AB" w14:textId="77777777" w:rsidTr="00CF12B7">
        <w:tc>
          <w:tcPr>
            <w:tcW w:w="2965" w:type="dxa"/>
            <w:vMerge w:val="restart"/>
          </w:tcPr>
          <w:p w14:paraId="23D67441" w14:textId="7FF6E3E6" w:rsidR="00AB18FA" w:rsidRPr="003F53C2" w:rsidRDefault="00AB18FA" w:rsidP="00AB18FA">
            <w:pPr>
              <w:spacing w:before="240" w:after="240"/>
              <w:ind w:right="-340"/>
              <w:rPr>
                <w:rFonts w:ascii="Arial" w:hAnsi="Arial" w:cs="Arial"/>
                <w:b/>
                <w:bCs/>
                <w:lang w:val="mn-MN"/>
              </w:rPr>
            </w:pPr>
            <w:r w:rsidRPr="003F53C2">
              <w:rPr>
                <w:rFonts w:ascii="Arial" w:hAnsi="Arial" w:cs="Arial"/>
                <w:color w:val="000000"/>
              </w:rPr>
              <w:t>Legal and fiscal framework</w:t>
            </w:r>
          </w:p>
        </w:tc>
        <w:tc>
          <w:tcPr>
            <w:tcW w:w="4770" w:type="dxa"/>
          </w:tcPr>
          <w:p w14:paraId="7536AB1D" w14:textId="61121D5B" w:rsidR="00AB18FA" w:rsidRPr="003F53C2" w:rsidRDefault="00AB18FA" w:rsidP="00AB18FA">
            <w:pPr>
              <w:spacing w:before="240" w:after="240"/>
              <w:ind w:right="-340"/>
              <w:rPr>
                <w:rFonts w:ascii="Arial" w:hAnsi="Arial" w:cs="Arial"/>
                <w:b/>
                <w:bCs/>
                <w:lang w:val="mn-MN"/>
              </w:rPr>
            </w:pPr>
            <w:r w:rsidRPr="003F53C2">
              <w:rPr>
                <w:rFonts w:ascii="Arial" w:hAnsi="Arial" w:cs="Arial"/>
                <w:color w:val="000000"/>
              </w:rPr>
              <w:t>Legal framework (#2.1)</w:t>
            </w:r>
          </w:p>
        </w:tc>
        <w:tc>
          <w:tcPr>
            <w:tcW w:w="1009" w:type="dxa"/>
          </w:tcPr>
          <w:p w14:paraId="4D4F7F01" w14:textId="77777777" w:rsidR="00AB18FA" w:rsidRPr="001332A4" w:rsidRDefault="00AB18FA" w:rsidP="00AB18FA">
            <w:pPr>
              <w:spacing w:before="240" w:after="240"/>
              <w:ind w:right="-340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</w:p>
        </w:tc>
        <w:tc>
          <w:tcPr>
            <w:tcW w:w="1151" w:type="dxa"/>
          </w:tcPr>
          <w:p w14:paraId="7DC832C9" w14:textId="77777777" w:rsidR="00AB18FA" w:rsidRPr="001332A4" w:rsidRDefault="00AB18FA" w:rsidP="00AB18FA">
            <w:pPr>
              <w:spacing w:before="240" w:after="240"/>
              <w:ind w:right="-340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  <w:r w:rsidRPr="001332A4">
              <w:rPr>
                <w:rFonts w:ascii="Arial" w:hAnsi="Arial" w:cs="Arial"/>
                <w:color w:val="000000" w:themeColor="text1"/>
                <w:sz w:val="22"/>
                <w:szCs w:val="22"/>
                <w:lang w:val="mn-MN"/>
              </w:rPr>
              <w:t>100</w:t>
            </w:r>
          </w:p>
        </w:tc>
      </w:tr>
      <w:tr w:rsidR="00E055C8" w:rsidRPr="001332A4" w14:paraId="591A8730" w14:textId="77777777" w:rsidTr="00CF12B7">
        <w:tc>
          <w:tcPr>
            <w:tcW w:w="2965" w:type="dxa"/>
            <w:vMerge/>
          </w:tcPr>
          <w:p w14:paraId="3AF79E1C" w14:textId="77777777" w:rsidR="00E055C8" w:rsidRPr="003F53C2" w:rsidRDefault="00E055C8" w:rsidP="00E055C8">
            <w:pPr>
              <w:spacing w:before="240" w:after="240"/>
              <w:ind w:right="-340"/>
              <w:jc w:val="center"/>
              <w:rPr>
                <w:rFonts w:ascii="Arial" w:hAnsi="Arial" w:cs="Arial"/>
                <w:b/>
                <w:bCs/>
                <w:lang w:val="mn-MN"/>
              </w:rPr>
            </w:pPr>
          </w:p>
        </w:tc>
        <w:tc>
          <w:tcPr>
            <w:tcW w:w="4770" w:type="dxa"/>
          </w:tcPr>
          <w:p w14:paraId="48797588" w14:textId="20C32196" w:rsidR="00E055C8" w:rsidRPr="003F53C2" w:rsidRDefault="00E055C8" w:rsidP="00E055C8">
            <w:pPr>
              <w:spacing w:before="240" w:after="240"/>
              <w:ind w:right="-340"/>
              <w:rPr>
                <w:rFonts w:ascii="Arial" w:hAnsi="Arial" w:cs="Arial"/>
                <w:b/>
                <w:bCs/>
                <w:lang w:val="mn-MN"/>
              </w:rPr>
            </w:pPr>
            <w:r w:rsidRPr="003F53C2">
              <w:rPr>
                <w:rFonts w:ascii="Arial" w:hAnsi="Arial" w:cs="Arial"/>
                <w:color w:val="000000"/>
              </w:rPr>
              <w:t>Contracts (#2.4)</w:t>
            </w:r>
          </w:p>
        </w:tc>
        <w:tc>
          <w:tcPr>
            <w:tcW w:w="1009" w:type="dxa"/>
          </w:tcPr>
          <w:p w14:paraId="769EC8AE" w14:textId="77777777" w:rsidR="00E055C8" w:rsidRPr="001332A4" w:rsidRDefault="00E055C8" w:rsidP="00E055C8">
            <w:pPr>
              <w:spacing w:before="240" w:after="240"/>
              <w:ind w:right="-340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</w:p>
        </w:tc>
        <w:tc>
          <w:tcPr>
            <w:tcW w:w="1151" w:type="dxa"/>
          </w:tcPr>
          <w:p w14:paraId="4485B917" w14:textId="77777777" w:rsidR="00E055C8" w:rsidRPr="001332A4" w:rsidRDefault="00E055C8" w:rsidP="00E055C8">
            <w:pPr>
              <w:spacing w:before="240" w:after="240"/>
              <w:ind w:right="-340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  <w:r w:rsidRPr="001332A4"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  <w:t>90</w:t>
            </w:r>
          </w:p>
        </w:tc>
      </w:tr>
      <w:tr w:rsidR="00E055C8" w:rsidRPr="001332A4" w14:paraId="73B730CE" w14:textId="77777777" w:rsidTr="00CF12B7">
        <w:tc>
          <w:tcPr>
            <w:tcW w:w="2965" w:type="dxa"/>
            <w:vMerge/>
          </w:tcPr>
          <w:p w14:paraId="69C1227D" w14:textId="77777777" w:rsidR="00E055C8" w:rsidRPr="003F53C2" w:rsidRDefault="00E055C8" w:rsidP="00E055C8">
            <w:pPr>
              <w:spacing w:before="240" w:after="240"/>
              <w:ind w:right="-340"/>
              <w:jc w:val="center"/>
              <w:rPr>
                <w:rFonts w:ascii="Arial" w:hAnsi="Arial" w:cs="Arial"/>
                <w:b/>
                <w:bCs/>
                <w:lang w:val="mn-MN"/>
              </w:rPr>
            </w:pPr>
          </w:p>
        </w:tc>
        <w:tc>
          <w:tcPr>
            <w:tcW w:w="4770" w:type="dxa"/>
          </w:tcPr>
          <w:p w14:paraId="3154FE63" w14:textId="16DD41E8" w:rsidR="00E055C8" w:rsidRPr="003F53C2" w:rsidRDefault="00E055C8" w:rsidP="00E055C8">
            <w:pPr>
              <w:spacing w:before="240" w:after="240"/>
              <w:ind w:right="-340"/>
              <w:rPr>
                <w:rFonts w:ascii="Arial" w:hAnsi="Arial" w:cs="Arial"/>
                <w:b/>
                <w:bCs/>
                <w:lang w:val="mn-MN"/>
              </w:rPr>
            </w:pPr>
            <w:r w:rsidRPr="003F53C2">
              <w:rPr>
                <w:rFonts w:ascii="Arial" w:hAnsi="Arial" w:cs="Arial"/>
                <w:color w:val="000000"/>
              </w:rPr>
              <w:t>Environmental impact (#6.4)</w:t>
            </w:r>
          </w:p>
        </w:tc>
        <w:tc>
          <w:tcPr>
            <w:tcW w:w="1009" w:type="dxa"/>
          </w:tcPr>
          <w:p w14:paraId="24AFE1CD" w14:textId="77777777" w:rsidR="00E055C8" w:rsidRPr="001332A4" w:rsidRDefault="00E055C8" w:rsidP="00E055C8">
            <w:pPr>
              <w:spacing w:before="240" w:after="240"/>
              <w:ind w:right="-340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</w:p>
        </w:tc>
        <w:tc>
          <w:tcPr>
            <w:tcW w:w="1151" w:type="dxa"/>
          </w:tcPr>
          <w:p w14:paraId="0A76340B" w14:textId="77777777" w:rsidR="00E055C8" w:rsidRPr="001332A4" w:rsidRDefault="00E055C8" w:rsidP="00E055C8">
            <w:pPr>
              <w:spacing w:before="240" w:after="240"/>
              <w:ind w:right="-340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  <w:r w:rsidRPr="001332A4"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  <w:t>-</w:t>
            </w:r>
          </w:p>
        </w:tc>
      </w:tr>
      <w:tr w:rsidR="00AB18FA" w:rsidRPr="001332A4" w14:paraId="3C7DAA3C" w14:textId="77777777" w:rsidTr="00CF12B7">
        <w:tc>
          <w:tcPr>
            <w:tcW w:w="2965" w:type="dxa"/>
            <w:vMerge w:val="restart"/>
          </w:tcPr>
          <w:p w14:paraId="66E13E6E" w14:textId="6575AAD7" w:rsidR="00AB18FA" w:rsidRPr="003F53C2" w:rsidRDefault="00AB18FA" w:rsidP="00AB18FA">
            <w:pPr>
              <w:spacing w:before="240" w:after="240"/>
              <w:ind w:right="-340"/>
              <w:rPr>
                <w:rFonts w:ascii="Arial" w:hAnsi="Arial" w:cs="Arial"/>
                <w:b/>
                <w:bCs/>
                <w:lang w:val="mn-MN"/>
              </w:rPr>
            </w:pPr>
            <w:r w:rsidRPr="003F53C2">
              <w:rPr>
                <w:rFonts w:ascii="Arial" w:hAnsi="Arial" w:cs="Arial"/>
                <w:color w:val="000000"/>
              </w:rPr>
              <w:t>Licenses</w:t>
            </w:r>
          </w:p>
        </w:tc>
        <w:tc>
          <w:tcPr>
            <w:tcW w:w="4770" w:type="dxa"/>
          </w:tcPr>
          <w:p w14:paraId="24616A04" w14:textId="103DE6BB" w:rsidR="00AB18FA" w:rsidRPr="003F53C2" w:rsidRDefault="00AB18FA" w:rsidP="00AB18FA">
            <w:pPr>
              <w:spacing w:before="240" w:after="240"/>
              <w:ind w:right="-340"/>
              <w:rPr>
                <w:rFonts w:ascii="Arial" w:hAnsi="Arial" w:cs="Arial"/>
                <w:b/>
                <w:bCs/>
                <w:lang w:val="mn-MN"/>
              </w:rPr>
            </w:pPr>
            <w:r w:rsidRPr="003F53C2">
              <w:rPr>
                <w:rFonts w:ascii="Arial" w:hAnsi="Arial" w:cs="Arial"/>
                <w:color w:val="000000"/>
              </w:rPr>
              <w:t>Contract and license allocations (#2.2)</w:t>
            </w:r>
          </w:p>
        </w:tc>
        <w:tc>
          <w:tcPr>
            <w:tcW w:w="1009" w:type="dxa"/>
          </w:tcPr>
          <w:p w14:paraId="482CDF0A" w14:textId="77777777" w:rsidR="00AB18FA" w:rsidRPr="001332A4" w:rsidRDefault="00AB18FA" w:rsidP="00AB18FA">
            <w:pPr>
              <w:spacing w:before="240" w:after="240"/>
              <w:ind w:right="-340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</w:p>
        </w:tc>
        <w:tc>
          <w:tcPr>
            <w:tcW w:w="1151" w:type="dxa"/>
          </w:tcPr>
          <w:p w14:paraId="7C755653" w14:textId="77777777" w:rsidR="00AB18FA" w:rsidRPr="001332A4" w:rsidRDefault="00AB18FA" w:rsidP="00AB18FA">
            <w:pPr>
              <w:spacing w:before="240" w:after="240"/>
              <w:ind w:right="-340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  <w:r w:rsidRPr="001332A4"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  <w:t>90</w:t>
            </w:r>
          </w:p>
        </w:tc>
      </w:tr>
      <w:tr w:rsidR="00AB18FA" w:rsidRPr="001332A4" w14:paraId="38A2D366" w14:textId="77777777" w:rsidTr="00CF12B7">
        <w:tc>
          <w:tcPr>
            <w:tcW w:w="2965" w:type="dxa"/>
            <w:vMerge/>
          </w:tcPr>
          <w:p w14:paraId="3BF891D8" w14:textId="77777777" w:rsidR="00AB18FA" w:rsidRPr="003F53C2" w:rsidRDefault="00AB18FA" w:rsidP="00AB18FA">
            <w:pPr>
              <w:spacing w:before="240" w:after="240"/>
              <w:ind w:right="-340"/>
              <w:jc w:val="center"/>
              <w:rPr>
                <w:rFonts w:ascii="Arial" w:hAnsi="Arial" w:cs="Arial"/>
                <w:b/>
                <w:bCs/>
                <w:lang w:val="mn-MN"/>
              </w:rPr>
            </w:pPr>
          </w:p>
        </w:tc>
        <w:tc>
          <w:tcPr>
            <w:tcW w:w="4770" w:type="dxa"/>
          </w:tcPr>
          <w:p w14:paraId="49FFE156" w14:textId="13ED3FFD" w:rsidR="00AB18FA" w:rsidRPr="003F53C2" w:rsidRDefault="00AB18FA" w:rsidP="00AB18FA">
            <w:pPr>
              <w:spacing w:before="240" w:after="240"/>
              <w:ind w:right="-340"/>
              <w:rPr>
                <w:rFonts w:ascii="Arial" w:hAnsi="Arial" w:cs="Arial"/>
                <w:b/>
                <w:bCs/>
                <w:lang w:val="mn-MN"/>
              </w:rPr>
            </w:pPr>
            <w:r w:rsidRPr="003F53C2">
              <w:rPr>
                <w:rFonts w:ascii="Arial" w:hAnsi="Arial" w:cs="Arial"/>
                <w:color w:val="000000"/>
              </w:rPr>
              <w:t>License register (#2.3)</w:t>
            </w:r>
          </w:p>
        </w:tc>
        <w:tc>
          <w:tcPr>
            <w:tcW w:w="1009" w:type="dxa"/>
          </w:tcPr>
          <w:p w14:paraId="78748039" w14:textId="77777777" w:rsidR="00AB18FA" w:rsidRPr="001332A4" w:rsidRDefault="00AB18FA" w:rsidP="00AB18FA">
            <w:pPr>
              <w:spacing w:before="240" w:after="240"/>
              <w:ind w:right="-340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</w:p>
        </w:tc>
        <w:tc>
          <w:tcPr>
            <w:tcW w:w="1151" w:type="dxa"/>
          </w:tcPr>
          <w:p w14:paraId="2867FEB3" w14:textId="77777777" w:rsidR="00AB18FA" w:rsidRPr="001332A4" w:rsidRDefault="00AB18FA" w:rsidP="00AB18FA">
            <w:pPr>
              <w:spacing w:before="240" w:after="240"/>
              <w:ind w:right="-340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  <w:r w:rsidRPr="001332A4"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  <w:t>100</w:t>
            </w:r>
          </w:p>
        </w:tc>
      </w:tr>
      <w:tr w:rsidR="00AB18FA" w:rsidRPr="001332A4" w14:paraId="1FB00FE6" w14:textId="77777777" w:rsidTr="00CF12B7">
        <w:tc>
          <w:tcPr>
            <w:tcW w:w="2965" w:type="dxa"/>
          </w:tcPr>
          <w:p w14:paraId="5994B6A3" w14:textId="0A596CD0" w:rsidR="00AB18FA" w:rsidRPr="003F53C2" w:rsidRDefault="00AB18FA" w:rsidP="00AB18FA">
            <w:pPr>
              <w:spacing w:before="240" w:after="240"/>
              <w:ind w:right="-340"/>
              <w:rPr>
                <w:rFonts w:ascii="Arial" w:hAnsi="Arial" w:cs="Arial"/>
                <w:b/>
                <w:bCs/>
                <w:lang w:val="mn-MN"/>
              </w:rPr>
            </w:pPr>
            <w:r w:rsidRPr="003F53C2">
              <w:rPr>
                <w:rFonts w:ascii="Arial" w:hAnsi="Arial" w:cs="Arial"/>
                <w:color w:val="000000"/>
              </w:rPr>
              <w:t>Ownership</w:t>
            </w:r>
          </w:p>
        </w:tc>
        <w:tc>
          <w:tcPr>
            <w:tcW w:w="4770" w:type="dxa"/>
          </w:tcPr>
          <w:p w14:paraId="392F691A" w14:textId="4FACCF95" w:rsidR="00AB18FA" w:rsidRPr="003F53C2" w:rsidRDefault="00AB18FA" w:rsidP="00AB18FA">
            <w:pPr>
              <w:spacing w:before="240" w:after="240"/>
              <w:ind w:right="-340"/>
              <w:rPr>
                <w:rFonts w:ascii="Arial" w:hAnsi="Arial" w:cs="Arial"/>
                <w:b/>
                <w:bCs/>
                <w:lang w:val="mn-MN"/>
              </w:rPr>
            </w:pPr>
            <w:r w:rsidRPr="003F53C2">
              <w:rPr>
                <w:rFonts w:ascii="Arial" w:hAnsi="Arial" w:cs="Arial"/>
                <w:color w:val="000000"/>
              </w:rPr>
              <w:t>Beneficial ownership (#2.5)</w:t>
            </w:r>
          </w:p>
        </w:tc>
        <w:tc>
          <w:tcPr>
            <w:tcW w:w="1009" w:type="dxa"/>
          </w:tcPr>
          <w:p w14:paraId="6ADFD4C6" w14:textId="77777777" w:rsidR="00AB18FA" w:rsidRPr="001332A4" w:rsidRDefault="00AB18FA" w:rsidP="00AB18FA">
            <w:pPr>
              <w:spacing w:before="240" w:after="240"/>
              <w:ind w:right="-340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</w:p>
        </w:tc>
        <w:tc>
          <w:tcPr>
            <w:tcW w:w="1151" w:type="dxa"/>
          </w:tcPr>
          <w:p w14:paraId="27F290F7" w14:textId="77777777" w:rsidR="00AB18FA" w:rsidRPr="001332A4" w:rsidRDefault="00AB18FA" w:rsidP="00AB18FA">
            <w:pPr>
              <w:spacing w:before="240" w:after="240"/>
              <w:ind w:right="-340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  <w:r w:rsidRPr="001332A4"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  <w:t>100</w:t>
            </w:r>
          </w:p>
        </w:tc>
      </w:tr>
      <w:tr w:rsidR="00AB18FA" w:rsidRPr="001332A4" w14:paraId="21F9DE38" w14:textId="77777777" w:rsidTr="00CF12B7">
        <w:tc>
          <w:tcPr>
            <w:tcW w:w="2965" w:type="dxa"/>
            <w:vMerge w:val="restart"/>
          </w:tcPr>
          <w:p w14:paraId="405EBEED" w14:textId="355DA811" w:rsidR="00AB18FA" w:rsidRPr="003F53C2" w:rsidRDefault="00AB18FA" w:rsidP="00AB18FA">
            <w:pPr>
              <w:spacing w:before="240" w:after="240"/>
              <w:ind w:right="-340"/>
              <w:rPr>
                <w:rFonts w:ascii="Arial" w:hAnsi="Arial" w:cs="Arial"/>
                <w:b/>
                <w:bCs/>
                <w:lang w:val="mn-MN"/>
              </w:rPr>
            </w:pPr>
            <w:r w:rsidRPr="003F53C2">
              <w:rPr>
                <w:rFonts w:ascii="Arial" w:hAnsi="Arial" w:cs="Arial"/>
                <w:color w:val="000000"/>
              </w:rPr>
              <w:t>State participation</w:t>
            </w:r>
          </w:p>
        </w:tc>
        <w:tc>
          <w:tcPr>
            <w:tcW w:w="4770" w:type="dxa"/>
          </w:tcPr>
          <w:p w14:paraId="0DCF51CF" w14:textId="44345B40" w:rsidR="00AB18FA" w:rsidRPr="003F53C2" w:rsidRDefault="00AB18FA" w:rsidP="00AB18FA">
            <w:pPr>
              <w:spacing w:before="240" w:after="240"/>
              <w:ind w:right="-340"/>
              <w:rPr>
                <w:rFonts w:ascii="Arial" w:hAnsi="Arial" w:cs="Arial"/>
                <w:b/>
                <w:bCs/>
                <w:lang w:val="mn-MN"/>
              </w:rPr>
            </w:pPr>
            <w:r w:rsidRPr="003F53C2">
              <w:rPr>
                <w:rFonts w:ascii="Arial" w:hAnsi="Arial" w:cs="Arial"/>
                <w:color w:val="000000"/>
              </w:rPr>
              <w:t>State participation (#2.6)</w:t>
            </w:r>
          </w:p>
        </w:tc>
        <w:tc>
          <w:tcPr>
            <w:tcW w:w="1009" w:type="dxa"/>
          </w:tcPr>
          <w:p w14:paraId="65821F27" w14:textId="77777777" w:rsidR="00AB18FA" w:rsidRPr="001332A4" w:rsidRDefault="00AB18FA" w:rsidP="00AB18FA">
            <w:pPr>
              <w:spacing w:before="240" w:after="240"/>
              <w:ind w:right="-340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</w:p>
        </w:tc>
        <w:tc>
          <w:tcPr>
            <w:tcW w:w="1151" w:type="dxa"/>
          </w:tcPr>
          <w:p w14:paraId="4BF21AC5" w14:textId="77777777" w:rsidR="00AB18FA" w:rsidRPr="001332A4" w:rsidRDefault="00AB18FA" w:rsidP="00AB18FA">
            <w:pPr>
              <w:spacing w:before="240" w:after="240"/>
              <w:ind w:right="-340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  <w:r w:rsidRPr="001332A4"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  <w:t>60</w:t>
            </w:r>
          </w:p>
        </w:tc>
      </w:tr>
      <w:tr w:rsidR="00AB18FA" w:rsidRPr="001332A4" w14:paraId="6069E349" w14:textId="77777777" w:rsidTr="00CF12B7">
        <w:tc>
          <w:tcPr>
            <w:tcW w:w="2965" w:type="dxa"/>
            <w:vMerge/>
          </w:tcPr>
          <w:p w14:paraId="09CEDE58" w14:textId="77777777" w:rsidR="00AB18FA" w:rsidRPr="003F53C2" w:rsidRDefault="00AB18FA" w:rsidP="00AB18FA">
            <w:pPr>
              <w:spacing w:before="240" w:after="240"/>
              <w:ind w:right="-340"/>
              <w:jc w:val="center"/>
              <w:rPr>
                <w:rFonts w:ascii="Arial" w:hAnsi="Arial" w:cs="Arial"/>
                <w:b/>
                <w:bCs/>
                <w:lang w:val="mn-MN"/>
              </w:rPr>
            </w:pPr>
          </w:p>
        </w:tc>
        <w:tc>
          <w:tcPr>
            <w:tcW w:w="4770" w:type="dxa"/>
          </w:tcPr>
          <w:p w14:paraId="60347AD5" w14:textId="5DBE2141" w:rsidR="00AB18FA" w:rsidRPr="003F53C2" w:rsidRDefault="00AB18FA" w:rsidP="00AB18FA">
            <w:pPr>
              <w:spacing w:before="240" w:after="240"/>
              <w:ind w:right="-340"/>
              <w:rPr>
                <w:rFonts w:ascii="Arial" w:hAnsi="Arial" w:cs="Arial"/>
                <w:b/>
                <w:bCs/>
                <w:lang w:val="mn-MN"/>
              </w:rPr>
            </w:pPr>
            <w:r w:rsidRPr="003F53C2">
              <w:rPr>
                <w:rFonts w:ascii="Arial" w:hAnsi="Arial" w:cs="Arial"/>
                <w:color w:val="000000"/>
              </w:rPr>
              <w:t>In-kind revenues (#4.2)</w:t>
            </w:r>
          </w:p>
        </w:tc>
        <w:tc>
          <w:tcPr>
            <w:tcW w:w="1009" w:type="dxa"/>
          </w:tcPr>
          <w:p w14:paraId="5859254E" w14:textId="77777777" w:rsidR="00AB18FA" w:rsidRPr="001332A4" w:rsidRDefault="00AB18FA" w:rsidP="00AB18FA">
            <w:pPr>
              <w:spacing w:before="240" w:after="240"/>
              <w:ind w:right="-340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</w:p>
        </w:tc>
        <w:tc>
          <w:tcPr>
            <w:tcW w:w="1151" w:type="dxa"/>
          </w:tcPr>
          <w:p w14:paraId="6EF8F8B3" w14:textId="77777777" w:rsidR="00AB18FA" w:rsidRPr="001332A4" w:rsidRDefault="00AB18FA" w:rsidP="00AB18FA">
            <w:pPr>
              <w:spacing w:before="240" w:after="240"/>
              <w:ind w:right="-340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  <w:r w:rsidRPr="001332A4"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  <w:t>-</w:t>
            </w:r>
          </w:p>
        </w:tc>
      </w:tr>
      <w:tr w:rsidR="00AB18FA" w:rsidRPr="001332A4" w14:paraId="518D31E9" w14:textId="77777777" w:rsidTr="00CF12B7">
        <w:tc>
          <w:tcPr>
            <w:tcW w:w="2965" w:type="dxa"/>
            <w:vMerge/>
          </w:tcPr>
          <w:p w14:paraId="594155E3" w14:textId="77777777" w:rsidR="00AB18FA" w:rsidRPr="003F53C2" w:rsidRDefault="00AB18FA" w:rsidP="00AB18FA">
            <w:pPr>
              <w:spacing w:before="240" w:after="240"/>
              <w:ind w:right="-340"/>
              <w:jc w:val="center"/>
              <w:rPr>
                <w:rFonts w:ascii="Arial" w:hAnsi="Arial" w:cs="Arial"/>
                <w:b/>
                <w:bCs/>
                <w:lang w:val="mn-MN"/>
              </w:rPr>
            </w:pPr>
          </w:p>
        </w:tc>
        <w:tc>
          <w:tcPr>
            <w:tcW w:w="4770" w:type="dxa"/>
          </w:tcPr>
          <w:p w14:paraId="3A88D4A9" w14:textId="65E8E639" w:rsidR="00AB18FA" w:rsidRPr="003F53C2" w:rsidRDefault="00AB18FA" w:rsidP="00AB18FA">
            <w:pPr>
              <w:spacing w:before="240" w:after="240"/>
              <w:ind w:right="-340"/>
              <w:rPr>
                <w:rFonts w:ascii="Arial" w:hAnsi="Arial" w:cs="Arial"/>
                <w:b/>
                <w:bCs/>
                <w:lang w:val="mn-MN"/>
              </w:rPr>
            </w:pPr>
            <w:r w:rsidRPr="003F53C2">
              <w:rPr>
                <w:rFonts w:ascii="Arial" w:hAnsi="Arial" w:cs="Arial"/>
                <w:color w:val="000000"/>
              </w:rPr>
              <w:t>SOE transactions (#4.5)</w:t>
            </w:r>
          </w:p>
        </w:tc>
        <w:tc>
          <w:tcPr>
            <w:tcW w:w="1009" w:type="dxa"/>
          </w:tcPr>
          <w:p w14:paraId="2E532027" w14:textId="77777777" w:rsidR="00AB18FA" w:rsidRPr="001332A4" w:rsidRDefault="00AB18FA" w:rsidP="00AB18FA">
            <w:pPr>
              <w:spacing w:before="240" w:after="240"/>
              <w:ind w:right="-340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</w:p>
        </w:tc>
        <w:tc>
          <w:tcPr>
            <w:tcW w:w="1151" w:type="dxa"/>
          </w:tcPr>
          <w:p w14:paraId="460539F4" w14:textId="77777777" w:rsidR="00AB18FA" w:rsidRPr="001332A4" w:rsidRDefault="00AB18FA" w:rsidP="00AB18FA">
            <w:pPr>
              <w:spacing w:before="240" w:after="240"/>
              <w:ind w:right="-340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  <w:r w:rsidRPr="001332A4"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  <w:t>60</w:t>
            </w:r>
          </w:p>
        </w:tc>
      </w:tr>
      <w:tr w:rsidR="00AB18FA" w:rsidRPr="001332A4" w14:paraId="32FEB8DC" w14:textId="77777777" w:rsidTr="00CF12B7">
        <w:tc>
          <w:tcPr>
            <w:tcW w:w="2965" w:type="dxa"/>
            <w:vMerge/>
          </w:tcPr>
          <w:p w14:paraId="30C0A38B" w14:textId="77777777" w:rsidR="00AB18FA" w:rsidRPr="003F53C2" w:rsidRDefault="00AB18FA" w:rsidP="00AB18FA">
            <w:pPr>
              <w:spacing w:before="240" w:after="240"/>
              <w:ind w:right="-340"/>
              <w:jc w:val="center"/>
              <w:rPr>
                <w:rFonts w:ascii="Arial" w:hAnsi="Arial" w:cs="Arial"/>
                <w:b/>
                <w:bCs/>
                <w:lang w:val="mn-MN"/>
              </w:rPr>
            </w:pPr>
          </w:p>
        </w:tc>
        <w:tc>
          <w:tcPr>
            <w:tcW w:w="4770" w:type="dxa"/>
          </w:tcPr>
          <w:p w14:paraId="694ED48D" w14:textId="30975D71" w:rsidR="00AB18FA" w:rsidRPr="003F53C2" w:rsidRDefault="00AB18FA" w:rsidP="00AB18FA">
            <w:pPr>
              <w:spacing w:before="240" w:after="240"/>
              <w:ind w:right="-340"/>
              <w:rPr>
                <w:rFonts w:ascii="Arial" w:hAnsi="Arial" w:cs="Arial"/>
                <w:color w:val="000000"/>
                <w:lang w:val="mn-MN"/>
              </w:rPr>
            </w:pPr>
            <w:r w:rsidRPr="003F53C2">
              <w:rPr>
                <w:rFonts w:ascii="Arial" w:hAnsi="Arial" w:cs="Arial"/>
                <w:color w:val="000000"/>
              </w:rPr>
              <w:t>SOE quasi-fiscal expenditures (#6.2)</w:t>
            </w:r>
          </w:p>
        </w:tc>
        <w:tc>
          <w:tcPr>
            <w:tcW w:w="1009" w:type="dxa"/>
          </w:tcPr>
          <w:p w14:paraId="103D02E3" w14:textId="77777777" w:rsidR="00AB18FA" w:rsidRPr="001332A4" w:rsidRDefault="00AB18FA" w:rsidP="00AB18FA">
            <w:pPr>
              <w:spacing w:before="240" w:after="240"/>
              <w:ind w:right="-340"/>
              <w:rPr>
                <w:rFonts w:ascii="Arial" w:hAnsi="Arial" w:cs="Arial"/>
                <w:color w:val="000000" w:themeColor="text1"/>
                <w:sz w:val="22"/>
                <w:szCs w:val="22"/>
                <w:lang w:val="mn-MN"/>
              </w:rPr>
            </w:pPr>
          </w:p>
        </w:tc>
        <w:tc>
          <w:tcPr>
            <w:tcW w:w="1151" w:type="dxa"/>
          </w:tcPr>
          <w:p w14:paraId="0FA473E4" w14:textId="77777777" w:rsidR="00AB18FA" w:rsidRPr="001332A4" w:rsidRDefault="00AB18FA" w:rsidP="00AB18FA">
            <w:pPr>
              <w:spacing w:before="240" w:after="240"/>
              <w:ind w:right="-340"/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</w:pPr>
            <w:r w:rsidRPr="001332A4"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  <w:t>30</w:t>
            </w:r>
          </w:p>
        </w:tc>
      </w:tr>
      <w:tr w:rsidR="00AB18FA" w:rsidRPr="001332A4" w14:paraId="19471596" w14:textId="77777777" w:rsidTr="00CF12B7">
        <w:tc>
          <w:tcPr>
            <w:tcW w:w="2965" w:type="dxa"/>
            <w:vMerge w:val="restart"/>
          </w:tcPr>
          <w:p w14:paraId="28CAE295" w14:textId="1918C6A2" w:rsidR="00AB18FA" w:rsidRPr="003F53C2" w:rsidRDefault="00AB18FA" w:rsidP="00AB18FA">
            <w:pPr>
              <w:spacing w:before="240" w:after="240"/>
              <w:ind w:right="-340"/>
              <w:jc w:val="both"/>
              <w:rPr>
                <w:rFonts w:ascii="Arial" w:hAnsi="Arial" w:cs="Arial"/>
                <w:b/>
                <w:bCs/>
                <w:lang w:val="mn-MN"/>
              </w:rPr>
            </w:pPr>
            <w:r w:rsidRPr="003F53C2">
              <w:rPr>
                <w:rFonts w:ascii="Arial" w:hAnsi="Arial" w:cs="Arial"/>
                <w:color w:val="000000"/>
              </w:rPr>
              <w:t>Production and exports</w:t>
            </w:r>
          </w:p>
        </w:tc>
        <w:tc>
          <w:tcPr>
            <w:tcW w:w="4770" w:type="dxa"/>
          </w:tcPr>
          <w:p w14:paraId="0A632B33" w14:textId="7523B9D3" w:rsidR="00AB18FA" w:rsidRPr="003F53C2" w:rsidRDefault="00AB18FA" w:rsidP="00AB18FA">
            <w:pPr>
              <w:spacing w:before="240" w:after="240"/>
              <w:ind w:right="-340"/>
              <w:rPr>
                <w:rFonts w:ascii="Arial" w:hAnsi="Arial" w:cs="Arial"/>
                <w:color w:val="000000"/>
                <w:lang w:val="mn-MN"/>
              </w:rPr>
            </w:pPr>
            <w:r w:rsidRPr="003F53C2">
              <w:rPr>
                <w:rFonts w:ascii="Arial" w:hAnsi="Arial" w:cs="Arial"/>
                <w:color w:val="000000"/>
              </w:rPr>
              <w:t>Production data (#3.2)</w:t>
            </w:r>
          </w:p>
        </w:tc>
        <w:tc>
          <w:tcPr>
            <w:tcW w:w="1009" w:type="dxa"/>
          </w:tcPr>
          <w:p w14:paraId="197CF86E" w14:textId="77777777" w:rsidR="00AB18FA" w:rsidRPr="001332A4" w:rsidRDefault="00AB18FA" w:rsidP="00AB18FA">
            <w:pPr>
              <w:spacing w:before="240" w:after="240"/>
              <w:ind w:right="-340"/>
              <w:rPr>
                <w:rFonts w:ascii="Arial" w:hAnsi="Arial" w:cs="Arial"/>
                <w:color w:val="000000" w:themeColor="text1"/>
                <w:sz w:val="22"/>
                <w:szCs w:val="22"/>
                <w:lang w:val="mn-MN"/>
              </w:rPr>
            </w:pPr>
          </w:p>
        </w:tc>
        <w:tc>
          <w:tcPr>
            <w:tcW w:w="1151" w:type="dxa"/>
          </w:tcPr>
          <w:p w14:paraId="6A535093" w14:textId="77777777" w:rsidR="00AB18FA" w:rsidRPr="001332A4" w:rsidRDefault="00AB18FA" w:rsidP="00AB18FA">
            <w:pPr>
              <w:spacing w:before="240" w:after="240"/>
              <w:ind w:right="-340"/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</w:pPr>
            <w:r w:rsidRPr="001332A4">
              <w:rPr>
                <w:rFonts w:ascii="Arial" w:hAnsi="Arial" w:cs="Arial"/>
                <w:color w:val="000000" w:themeColor="text1"/>
                <w:sz w:val="22"/>
                <w:szCs w:val="22"/>
                <w:lang w:val="mn-MN"/>
              </w:rPr>
              <w:t>90</w:t>
            </w:r>
          </w:p>
        </w:tc>
      </w:tr>
      <w:tr w:rsidR="00C90AA2" w:rsidRPr="001332A4" w14:paraId="3D139507" w14:textId="77777777" w:rsidTr="00CF12B7">
        <w:tc>
          <w:tcPr>
            <w:tcW w:w="2965" w:type="dxa"/>
            <w:vMerge/>
          </w:tcPr>
          <w:p w14:paraId="5713CA79" w14:textId="77777777" w:rsidR="00C90AA2" w:rsidRPr="003F53C2" w:rsidRDefault="00C90AA2" w:rsidP="00C90AA2">
            <w:pPr>
              <w:spacing w:before="240" w:after="240"/>
              <w:ind w:right="-340"/>
              <w:jc w:val="center"/>
              <w:rPr>
                <w:rFonts w:ascii="Arial" w:hAnsi="Arial" w:cs="Arial"/>
                <w:b/>
                <w:bCs/>
                <w:lang w:val="mn-MN"/>
              </w:rPr>
            </w:pPr>
          </w:p>
        </w:tc>
        <w:tc>
          <w:tcPr>
            <w:tcW w:w="4770" w:type="dxa"/>
          </w:tcPr>
          <w:p w14:paraId="2D4B5987" w14:textId="76730D2A" w:rsidR="00C90AA2" w:rsidRPr="003F53C2" w:rsidRDefault="00C90AA2" w:rsidP="00C90AA2">
            <w:pPr>
              <w:spacing w:before="240" w:after="240"/>
              <w:ind w:right="-340"/>
              <w:rPr>
                <w:rFonts w:ascii="Arial" w:hAnsi="Arial" w:cs="Arial"/>
                <w:color w:val="000000"/>
                <w:lang w:val="mn-MN"/>
              </w:rPr>
            </w:pPr>
            <w:r w:rsidRPr="003F53C2">
              <w:rPr>
                <w:rFonts w:ascii="Arial" w:hAnsi="Arial" w:cs="Arial"/>
                <w:color w:val="000000"/>
              </w:rPr>
              <w:t>Export data (#3.3)</w:t>
            </w:r>
          </w:p>
        </w:tc>
        <w:tc>
          <w:tcPr>
            <w:tcW w:w="1009" w:type="dxa"/>
          </w:tcPr>
          <w:p w14:paraId="3EB65427" w14:textId="77777777" w:rsidR="00C90AA2" w:rsidRPr="001332A4" w:rsidRDefault="00C90AA2" w:rsidP="00C90AA2">
            <w:pPr>
              <w:spacing w:before="240" w:after="240"/>
              <w:ind w:right="-340"/>
              <w:rPr>
                <w:rFonts w:ascii="Arial" w:hAnsi="Arial" w:cs="Arial"/>
                <w:color w:val="000000" w:themeColor="text1"/>
                <w:sz w:val="22"/>
                <w:szCs w:val="22"/>
                <w:lang w:val="mn-MN"/>
              </w:rPr>
            </w:pPr>
          </w:p>
        </w:tc>
        <w:tc>
          <w:tcPr>
            <w:tcW w:w="1151" w:type="dxa"/>
          </w:tcPr>
          <w:p w14:paraId="73C73A46" w14:textId="77777777" w:rsidR="00C90AA2" w:rsidRPr="001332A4" w:rsidRDefault="00C90AA2" w:rsidP="00C90AA2">
            <w:pPr>
              <w:spacing w:before="240" w:after="240"/>
              <w:ind w:right="-340"/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</w:pPr>
            <w:r w:rsidRPr="001332A4">
              <w:rPr>
                <w:rFonts w:ascii="Arial" w:hAnsi="Arial" w:cs="Arial"/>
                <w:color w:val="000000" w:themeColor="text1"/>
                <w:sz w:val="22"/>
                <w:szCs w:val="22"/>
                <w:lang w:val="mn-MN"/>
              </w:rPr>
              <w:t>90</w:t>
            </w:r>
          </w:p>
        </w:tc>
      </w:tr>
      <w:tr w:rsidR="00AB18FA" w:rsidRPr="001332A4" w14:paraId="6B728E9D" w14:textId="77777777" w:rsidTr="00CF12B7">
        <w:tc>
          <w:tcPr>
            <w:tcW w:w="2965" w:type="dxa"/>
            <w:vMerge w:val="restart"/>
          </w:tcPr>
          <w:p w14:paraId="3349024A" w14:textId="4E8FA9E3" w:rsidR="00AB18FA" w:rsidRPr="003F53C2" w:rsidRDefault="00AB18FA" w:rsidP="00AB18FA">
            <w:pPr>
              <w:spacing w:before="240" w:after="240"/>
              <w:ind w:right="-340"/>
              <w:rPr>
                <w:rFonts w:ascii="Arial" w:hAnsi="Arial" w:cs="Arial"/>
                <w:b/>
                <w:bCs/>
                <w:lang w:val="mn-MN"/>
              </w:rPr>
            </w:pPr>
            <w:r w:rsidRPr="003F53C2">
              <w:rPr>
                <w:rFonts w:ascii="Arial" w:hAnsi="Arial" w:cs="Arial"/>
                <w:color w:val="000000"/>
              </w:rPr>
              <w:t>Revenue collection</w:t>
            </w:r>
          </w:p>
        </w:tc>
        <w:tc>
          <w:tcPr>
            <w:tcW w:w="4770" w:type="dxa"/>
          </w:tcPr>
          <w:p w14:paraId="12E99512" w14:textId="73A0E40F" w:rsidR="00AB18FA" w:rsidRPr="003F53C2" w:rsidRDefault="00AB18FA" w:rsidP="00AB18FA">
            <w:pPr>
              <w:spacing w:before="240" w:after="240"/>
              <w:ind w:right="-340"/>
              <w:rPr>
                <w:rFonts w:ascii="Arial" w:hAnsi="Arial" w:cs="Arial"/>
                <w:color w:val="000000"/>
                <w:lang w:val="mn-MN"/>
              </w:rPr>
            </w:pPr>
            <w:r w:rsidRPr="003F53C2">
              <w:rPr>
                <w:rFonts w:ascii="Arial" w:hAnsi="Arial" w:cs="Arial"/>
                <w:color w:val="000000"/>
              </w:rPr>
              <w:t>Comprehensiveness (#4.1)</w:t>
            </w:r>
          </w:p>
        </w:tc>
        <w:tc>
          <w:tcPr>
            <w:tcW w:w="1009" w:type="dxa"/>
          </w:tcPr>
          <w:p w14:paraId="26089242" w14:textId="77777777" w:rsidR="00AB18FA" w:rsidRPr="001332A4" w:rsidRDefault="00AB18FA" w:rsidP="00AB18FA">
            <w:pPr>
              <w:spacing w:before="240" w:after="240"/>
              <w:ind w:right="-340"/>
              <w:rPr>
                <w:rFonts w:ascii="Arial" w:hAnsi="Arial" w:cs="Arial"/>
                <w:color w:val="000000" w:themeColor="text1"/>
                <w:sz w:val="22"/>
                <w:szCs w:val="22"/>
                <w:lang w:val="mn-MN"/>
              </w:rPr>
            </w:pPr>
          </w:p>
        </w:tc>
        <w:tc>
          <w:tcPr>
            <w:tcW w:w="1151" w:type="dxa"/>
          </w:tcPr>
          <w:p w14:paraId="31DFA2BA" w14:textId="77777777" w:rsidR="00AB18FA" w:rsidRPr="001332A4" w:rsidRDefault="00AB18FA" w:rsidP="00AB18FA">
            <w:pPr>
              <w:spacing w:before="240" w:after="240"/>
              <w:ind w:right="-340"/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</w:pPr>
            <w:r w:rsidRPr="001332A4"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  <w:t>80</w:t>
            </w:r>
          </w:p>
        </w:tc>
      </w:tr>
      <w:tr w:rsidR="00AB18FA" w:rsidRPr="001332A4" w14:paraId="42156F9B" w14:textId="77777777" w:rsidTr="00CF12B7">
        <w:tc>
          <w:tcPr>
            <w:tcW w:w="2965" w:type="dxa"/>
            <w:vMerge/>
          </w:tcPr>
          <w:p w14:paraId="24D5FD18" w14:textId="77777777" w:rsidR="00AB18FA" w:rsidRPr="003F53C2" w:rsidRDefault="00AB18FA" w:rsidP="00AB18FA">
            <w:pPr>
              <w:spacing w:before="240" w:after="240"/>
              <w:ind w:right="-340"/>
              <w:jc w:val="center"/>
              <w:rPr>
                <w:rFonts w:ascii="Arial" w:hAnsi="Arial" w:cs="Arial"/>
                <w:b/>
                <w:bCs/>
                <w:lang w:val="mn-MN"/>
              </w:rPr>
            </w:pPr>
          </w:p>
        </w:tc>
        <w:tc>
          <w:tcPr>
            <w:tcW w:w="4770" w:type="dxa"/>
          </w:tcPr>
          <w:p w14:paraId="405B5677" w14:textId="5D5B05E6" w:rsidR="00AB18FA" w:rsidRPr="003F53C2" w:rsidRDefault="00AB18FA" w:rsidP="00AB18FA">
            <w:pPr>
              <w:spacing w:before="240" w:after="240"/>
              <w:ind w:right="-340"/>
              <w:rPr>
                <w:rFonts w:ascii="Arial" w:hAnsi="Arial" w:cs="Arial"/>
                <w:color w:val="000000"/>
                <w:lang w:val="mn-MN"/>
              </w:rPr>
            </w:pPr>
            <w:r w:rsidRPr="003F53C2">
              <w:rPr>
                <w:rFonts w:ascii="Arial" w:hAnsi="Arial" w:cs="Arial"/>
                <w:color w:val="000000"/>
              </w:rPr>
              <w:t>Barter agreements (#4.3)</w:t>
            </w:r>
          </w:p>
        </w:tc>
        <w:tc>
          <w:tcPr>
            <w:tcW w:w="1009" w:type="dxa"/>
          </w:tcPr>
          <w:p w14:paraId="0B10D76B" w14:textId="77777777" w:rsidR="00AB18FA" w:rsidRPr="001332A4" w:rsidRDefault="00AB18FA" w:rsidP="00AB18FA">
            <w:pPr>
              <w:spacing w:before="240" w:after="240"/>
              <w:ind w:right="-340"/>
              <w:rPr>
                <w:rFonts w:ascii="Arial" w:hAnsi="Arial" w:cs="Arial"/>
                <w:color w:val="000000" w:themeColor="text1"/>
                <w:sz w:val="22"/>
                <w:szCs w:val="22"/>
                <w:lang w:val="mn-MN"/>
              </w:rPr>
            </w:pPr>
          </w:p>
        </w:tc>
        <w:tc>
          <w:tcPr>
            <w:tcW w:w="1151" w:type="dxa"/>
          </w:tcPr>
          <w:p w14:paraId="2024E297" w14:textId="77777777" w:rsidR="00AB18FA" w:rsidRPr="001332A4" w:rsidRDefault="00AB18FA" w:rsidP="00AB18FA">
            <w:pPr>
              <w:spacing w:before="240" w:after="240"/>
              <w:ind w:right="-340"/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</w:pPr>
            <w:r w:rsidRPr="001332A4"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  <w:t>30</w:t>
            </w:r>
          </w:p>
        </w:tc>
      </w:tr>
      <w:tr w:rsidR="00AB18FA" w:rsidRPr="001332A4" w14:paraId="29C9F71C" w14:textId="77777777" w:rsidTr="00CF12B7">
        <w:tc>
          <w:tcPr>
            <w:tcW w:w="2965" w:type="dxa"/>
            <w:vMerge/>
          </w:tcPr>
          <w:p w14:paraId="4B67625A" w14:textId="77777777" w:rsidR="00AB18FA" w:rsidRPr="003F53C2" w:rsidRDefault="00AB18FA" w:rsidP="00AB18FA">
            <w:pPr>
              <w:spacing w:before="240" w:after="240"/>
              <w:ind w:right="-340"/>
              <w:jc w:val="center"/>
              <w:rPr>
                <w:rFonts w:ascii="Arial" w:hAnsi="Arial" w:cs="Arial"/>
                <w:b/>
                <w:bCs/>
                <w:lang w:val="mn-MN"/>
              </w:rPr>
            </w:pPr>
          </w:p>
        </w:tc>
        <w:tc>
          <w:tcPr>
            <w:tcW w:w="4770" w:type="dxa"/>
          </w:tcPr>
          <w:p w14:paraId="5834F6C1" w14:textId="3CF5BD4B" w:rsidR="00AB18FA" w:rsidRPr="003F53C2" w:rsidRDefault="00AB18FA" w:rsidP="00AB18FA">
            <w:pPr>
              <w:spacing w:before="240" w:after="240"/>
              <w:ind w:right="-340"/>
              <w:rPr>
                <w:rFonts w:ascii="Arial" w:hAnsi="Arial" w:cs="Arial"/>
                <w:color w:val="000000"/>
                <w:lang w:val="mn-MN"/>
              </w:rPr>
            </w:pPr>
            <w:r w:rsidRPr="003F53C2">
              <w:rPr>
                <w:rFonts w:ascii="Arial" w:hAnsi="Arial" w:cs="Arial"/>
                <w:color w:val="000000"/>
              </w:rPr>
              <w:t>Transportation revenues (#4.4)</w:t>
            </w:r>
          </w:p>
        </w:tc>
        <w:tc>
          <w:tcPr>
            <w:tcW w:w="1009" w:type="dxa"/>
          </w:tcPr>
          <w:p w14:paraId="02EB1EB6" w14:textId="77777777" w:rsidR="00AB18FA" w:rsidRPr="001332A4" w:rsidRDefault="00AB18FA" w:rsidP="00AB18FA">
            <w:pPr>
              <w:spacing w:before="240" w:after="240"/>
              <w:ind w:right="-340"/>
              <w:rPr>
                <w:rFonts w:ascii="Arial" w:hAnsi="Arial" w:cs="Arial"/>
                <w:color w:val="000000" w:themeColor="text1"/>
                <w:sz w:val="22"/>
                <w:szCs w:val="22"/>
                <w:lang w:val="mn-MN"/>
              </w:rPr>
            </w:pPr>
          </w:p>
        </w:tc>
        <w:tc>
          <w:tcPr>
            <w:tcW w:w="1151" w:type="dxa"/>
          </w:tcPr>
          <w:p w14:paraId="1105E25E" w14:textId="77777777" w:rsidR="00AB18FA" w:rsidRPr="001332A4" w:rsidRDefault="00AB18FA" w:rsidP="00AB18FA">
            <w:pPr>
              <w:spacing w:before="240" w:after="240"/>
              <w:ind w:right="-340"/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</w:pPr>
            <w:r w:rsidRPr="001332A4"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  <w:t>-</w:t>
            </w:r>
          </w:p>
        </w:tc>
      </w:tr>
      <w:tr w:rsidR="00AB18FA" w:rsidRPr="001332A4" w14:paraId="21EB6A17" w14:textId="77777777" w:rsidTr="00CF12B7">
        <w:tc>
          <w:tcPr>
            <w:tcW w:w="2965" w:type="dxa"/>
            <w:vMerge/>
          </w:tcPr>
          <w:p w14:paraId="4419B82D" w14:textId="77777777" w:rsidR="00AB18FA" w:rsidRPr="003F53C2" w:rsidRDefault="00AB18FA" w:rsidP="00AB18FA">
            <w:pPr>
              <w:spacing w:before="240" w:after="240"/>
              <w:ind w:right="-340"/>
              <w:jc w:val="center"/>
              <w:rPr>
                <w:rFonts w:ascii="Arial" w:hAnsi="Arial" w:cs="Arial"/>
                <w:b/>
                <w:bCs/>
                <w:lang w:val="mn-MN"/>
              </w:rPr>
            </w:pPr>
          </w:p>
        </w:tc>
        <w:tc>
          <w:tcPr>
            <w:tcW w:w="4770" w:type="dxa"/>
          </w:tcPr>
          <w:p w14:paraId="29BB695F" w14:textId="519B2A56" w:rsidR="00AB18FA" w:rsidRPr="003F53C2" w:rsidRDefault="00AB18FA" w:rsidP="00AB18FA">
            <w:pPr>
              <w:spacing w:before="240" w:after="240"/>
              <w:ind w:right="-340"/>
              <w:rPr>
                <w:rFonts w:ascii="Arial" w:hAnsi="Arial" w:cs="Arial"/>
                <w:color w:val="000000"/>
                <w:lang w:val="mn-MN"/>
              </w:rPr>
            </w:pPr>
            <w:r w:rsidRPr="003F53C2">
              <w:rPr>
                <w:rFonts w:ascii="Arial" w:hAnsi="Arial" w:cs="Arial"/>
                <w:color w:val="000000"/>
              </w:rPr>
              <w:t>Disaggregation (#4.7)</w:t>
            </w:r>
          </w:p>
        </w:tc>
        <w:tc>
          <w:tcPr>
            <w:tcW w:w="1009" w:type="dxa"/>
          </w:tcPr>
          <w:p w14:paraId="15C61EE2" w14:textId="77777777" w:rsidR="00AB18FA" w:rsidRPr="001332A4" w:rsidRDefault="00AB18FA" w:rsidP="00AB18FA">
            <w:pPr>
              <w:spacing w:before="240" w:after="240"/>
              <w:ind w:right="-340"/>
              <w:rPr>
                <w:rFonts w:ascii="Arial" w:hAnsi="Arial" w:cs="Arial"/>
                <w:color w:val="000000" w:themeColor="text1"/>
                <w:sz w:val="22"/>
                <w:szCs w:val="22"/>
                <w:lang w:val="mn-MN"/>
              </w:rPr>
            </w:pPr>
          </w:p>
        </w:tc>
        <w:tc>
          <w:tcPr>
            <w:tcW w:w="1151" w:type="dxa"/>
          </w:tcPr>
          <w:p w14:paraId="6C9B6E82" w14:textId="77777777" w:rsidR="00AB18FA" w:rsidRPr="001332A4" w:rsidRDefault="00AB18FA" w:rsidP="00AB18FA">
            <w:pPr>
              <w:spacing w:before="240" w:after="240"/>
              <w:ind w:right="-340"/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</w:pPr>
            <w:r w:rsidRPr="001332A4"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  <w:t>80</w:t>
            </w:r>
          </w:p>
        </w:tc>
      </w:tr>
      <w:tr w:rsidR="00AB18FA" w:rsidRPr="001332A4" w14:paraId="01DFFA62" w14:textId="77777777" w:rsidTr="00CF12B7">
        <w:tc>
          <w:tcPr>
            <w:tcW w:w="2965" w:type="dxa"/>
            <w:vMerge/>
          </w:tcPr>
          <w:p w14:paraId="5F51A761" w14:textId="77777777" w:rsidR="00AB18FA" w:rsidRPr="003F53C2" w:rsidRDefault="00AB18FA" w:rsidP="00AB18FA">
            <w:pPr>
              <w:spacing w:before="240" w:after="240"/>
              <w:ind w:right="-340"/>
              <w:jc w:val="center"/>
              <w:rPr>
                <w:rFonts w:ascii="Arial" w:hAnsi="Arial" w:cs="Arial"/>
                <w:b/>
                <w:bCs/>
                <w:lang w:val="mn-MN"/>
              </w:rPr>
            </w:pPr>
          </w:p>
        </w:tc>
        <w:tc>
          <w:tcPr>
            <w:tcW w:w="4770" w:type="dxa"/>
          </w:tcPr>
          <w:p w14:paraId="5A8F28D3" w14:textId="3F447829" w:rsidR="00AB18FA" w:rsidRPr="003F53C2" w:rsidRDefault="00AB18FA" w:rsidP="00AB18FA">
            <w:pPr>
              <w:spacing w:before="240" w:after="240"/>
              <w:ind w:right="-340"/>
              <w:rPr>
                <w:rFonts w:ascii="Arial" w:hAnsi="Arial" w:cs="Arial"/>
                <w:color w:val="000000"/>
                <w:lang w:val="mn-MN"/>
              </w:rPr>
            </w:pPr>
            <w:r w:rsidRPr="003F53C2">
              <w:rPr>
                <w:rFonts w:ascii="Arial" w:hAnsi="Arial" w:cs="Arial"/>
                <w:color w:val="000000"/>
              </w:rPr>
              <w:t>Data timeliness (#4.8)</w:t>
            </w:r>
          </w:p>
        </w:tc>
        <w:tc>
          <w:tcPr>
            <w:tcW w:w="1009" w:type="dxa"/>
          </w:tcPr>
          <w:p w14:paraId="411E18C5" w14:textId="77777777" w:rsidR="00AB18FA" w:rsidRPr="001332A4" w:rsidRDefault="00AB18FA" w:rsidP="00AB18FA">
            <w:pPr>
              <w:spacing w:before="240" w:after="240"/>
              <w:ind w:right="-340"/>
              <w:rPr>
                <w:rFonts w:ascii="Arial" w:hAnsi="Arial" w:cs="Arial"/>
                <w:color w:val="000000" w:themeColor="text1"/>
                <w:sz w:val="22"/>
                <w:szCs w:val="22"/>
                <w:lang w:val="mn-MN"/>
              </w:rPr>
            </w:pPr>
          </w:p>
        </w:tc>
        <w:tc>
          <w:tcPr>
            <w:tcW w:w="1151" w:type="dxa"/>
          </w:tcPr>
          <w:p w14:paraId="3AA9098B" w14:textId="77777777" w:rsidR="00AB18FA" w:rsidRPr="001332A4" w:rsidRDefault="00AB18FA" w:rsidP="00AB18FA">
            <w:pPr>
              <w:spacing w:before="240" w:after="240"/>
              <w:ind w:right="-340"/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</w:pPr>
            <w:r w:rsidRPr="001332A4"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  <w:t>100</w:t>
            </w:r>
          </w:p>
        </w:tc>
      </w:tr>
      <w:tr w:rsidR="00AB18FA" w:rsidRPr="001332A4" w14:paraId="110B1014" w14:textId="77777777" w:rsidTr="00CF12B7">
        <w:tc>
          <w:tcPr>
            <w:tcW w:w="2965" w:type="dxa"/>
            <w:vMerge/>
          </w:tcPr>
          <w:p w14:paraId="08952FC3" w14:textId="77777777" w:rsidR="00AB18FA" w:rsidRPr="003F53C2" w:rsidRDefault="00AB18FA" w:rsidP="00AB18FA">
            <w:pPr>
              <w:spacing w:before="240" w:after="240"/>
              <w:ind w:right="-340"/>
              <w:jc w:val="center"/>
              <w:rPr>
                <w:rFonts w:ascii="Arial" w:hAnsi="Arial" w:cs="Arial"/>
                <w:b/>
                <w:bCs/>
                <w:lang w:val="mn-MN"/>
              </w:rPr>
            </w:pPr>
          </w:p>
        </w:tc>
        <w:tc>
          <w:tcPr>
            <w:tcW w:w="4770" w:type="dxa"/>
          </w:tcPr>
          <w:p w14:paraId="5E55FB1F" w14:textId="01FB548B" w:rsidR="00AB18FA" w:rsidRPr="003F53C2" w:rsidRDefault="00AB18FA" w:rsidP="00AB18FA">
            <w:pPr>
              <w:spacing w:before="240" w:after="240"/>
              <w:ind w:right="-340"/>
              <w:rPr>
                <w:rFonts w:ascii="Arial" w:hAnsi="Arial" w:cs="Arial"/>
                <w:color w:val="000000"/>
                <w:lang w:val="mn-MN"/>
              </w:rPr>
            </w:pPr>
            <w:r w:rsidRPr="003F53C2">
              <w:rPr>
                <w:rFonts w:ascii="Arial" w:hAnsi="Arial" w:cs="Arial"/>
                <w:color w:val="000000"/>
              </w:rPr>
              <w:t>Data quality (#4.9)</w:t>
            </w:r>
          </w:p>
        </w:tc>
        <w:tc>
          <w:tcPr>
            <w:tcW w:w="1009" w:type="dxa"/>
          </w:tcPr>
          <w:p w14:paraId="238FB656" w14:textId="77777777" w:rsidR="00AB18FA" w:rsidRPr="001332A4" w:rsidRDefault="00AB18FA" w:rsidP="00AB18FA">
            <w:pPr>
              <w:spacing w:before="240" w:after="240"/>
              <w:ind w:right="-340"/>
              <w:rPr>
                <w:rFonts w:ascii="Arial" w:hAnsi="Arial" w:cs="Arial"/>
                <w:color w:val="000000" w:themeColor="text1"/>
                <w:sz w:val="22"/>
                <w:szCs w:val="22"/>
                <w:lang w:val="mn-MN"/>
              </w:rPr>
            </w:pPr>
          </w:p>
        </w:tc>
        <w:tc>
          <w:tcPr>
            <w:tcW w:w="1151" w:type="dxa"/>
          </w:tcPr>
          <w:p w14:paraId="5B52C2E1" w14:textId="77777777" w:rsidR="00AB18FA" w:rsidRPr="001332A4" w:rsidRDefault="00AB18FA" w:rsidP="00AB18FA">
            <w:pPr>
              <w:spacing w:before="240" w:after="240"/>
              <w:ind w:right="-340"/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</w:pPr>
            <w:r w:rsidRPr="001332A4"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  <w:t>60</w:t>
            </w:r>
          </w:p>
        </w:tc>
      </w:tr>
      <w:tr w:rsidR="00AB18FA" w:rsidRPr="001332A4" w14:paraId="19EC754D" w14:textId="77777777" w:rsidTr="00CF12B7">
        <w:tc>
          <w:tcPr>
            <w:tcW w:w="2965" w:type="dxa"/>
            <w:vMerge w:val="restart"/>
          </w:tcPr>
          <w:p w14:paraId="707476AD" w14:textId="44F480E6" w:rsidR="00AB18FA" w:rsidRPr="003F53C2" w:rsidRDefault="00AB18FA" w:rsidP="00AB18FA">
            <w:pPr>
              <w:spacing w:before="240" w:after="240"/>
              <w:ind w:right="-340"/>
              <w:rPr>
                <w:rFonts w:ascii="Arial" w:hAnsi="Arial" w:cs="Arial"/>
                <w:b/>
                <w:bCs/>
                <w:lang w:val="mn-MN"/>
              </w:rPr>
            </w:pPr>
            <w:r w:rsidRPr="003F53C2">
              <w:rPr>
                <w:rFonts w:ascii="Arial" w:hAnsi="Arial" w:cs="Arial"/>
                <w:color w:val="000000"/>
              </w:rPr>
              <w:t>Revenue management</w:t>
            </w:r>
          </w:p>
        </w:tc>
        <w:tc>
          <w:tcPr>
            <w:tcW w:w="4770" w:type="dxa"/>
          </w:tcPr>
          <w:p w14:paraId="3EF9B984" w14:textId="756EF42D" w:rsidR="00AB18FA" w:rsidRPr="003F53C2" w:rsidRDefault="00AB18FA" w:rsidP="00AB18FA">
            <w:pPr>
              <w:spacing w:before="240" w:after="240"/>
              <w:ind w:right="-340"/>
              <w:rPr>
                <w:rFonts w:ascii="Arial" w:hAnsi="Arial" w:cs="Arial"/>
                <w:color w:val="000000"/>
                <w:lang w:val="mn-MN"/>
              </w:rPr>
            </w:pPr>
            <w:r w:rsidRPr="003F53C2">
              <w:rPr>
                <w:rFonts w:ascii="Arial" w:hAnsi="Arial" w:cs="Arial"/>
                <w:color w:val="000000"/>
              </w:rPr>
              <w:t>Distribution of revenues (#5.1)</w:t>
            </w:r>
          </w:p>
        </w:tc>
        <w:tc>
          <w:tcPr>
            <w:tcW w:w="1009" w:type="dxa"/>
          </w:tcPr>
          <w:p w14:paraId="0D4EE1BC" w14:textId="77777777" w:rsidR="00AB18FA" w:rsidRPr="001332A4" w:rsidRDefault="00AB18FA" w:rsidP="00AB18FA">
            <w:pPr>
              <w:spacing w:before="240" w:after="240"/>
              <w:ind w:right="-340"/>
              <w:rPr>
                <w:rFonts w:ascii="Arial" w:hAnsi="Arial" w:cs="Arial"/>
                <w:color w:val="000000" w:themeColor="text1"/>
                <w:sz w:val="22"/>
                <w:szCs w:val="22"/>
                <w:lang w:val="mn-MN"/>
              </w:rPr>
            </w:pPr>
          </w:p>
        </w:tc>
        <w:tc>
          <w:tcPr>
            <w:tcW w:w="1151" w:type="dxa"/>
          </w:tcPr>
          <w:p w14:paraId="2636A88A" w14:textId="77777777" w:rsidR="00AB18FA" w:rsidRPr="001332A4" w:rsidRDefault="00AB18FA" w:rsidP="00AB18FA">
            <w:pPr>
              <w:spacing w:before="240" w:after="240"/>
              <w:ind w:right="-340"/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</w:pPr>
            <w:r w:rsidRPr="001332A4"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  <w:t>50</w:t>
            </w:r>
          </w:p>
        </w:tc>
      </w:tr>
      <w:tr w:rsidR="00AB18FA" w:rsidRPr="001332A4" w14:paraId="76795B47" w14:textId="77777777" w:rsidTr="00CF12B7">
        <w:tc>
          <w:tcPr>
            <w:tcW w:w="2965" w:type="dxa"/>
            <w:vMerge/>
          </w:tcPr>
          <w:p w14:paraId="44B82B4D" w14:textId="722784B4" w:rsidR="00AB18FA" w:rsidRPr="003F53C2" w:rsidRDefault="00AB18FA" w:rsidP="00AB18FA">
            <w:pPr>
              <w:spacing w:before="240" w:after="240"/>
              <w:ind w:right="-340"/>
              <w:rPr>
                <w:rFonts w:ascii="Arial" w:hAnsi="Arial" w:cs="Arial"/>
                <w:b/>
                <w:bCs/>
                <w:lang w:val="mn-MN"/>
              </w:rPr>
            </w:pPr>
          </w:p>
        </w:tc>
        <w:tc>
          <w:tcPr>
            <w:tcW w:w="4770" w:type="dxa"/>
          </w:tcPr>
          <w:p w14:paraId="145788A0" w14:textId="0AC08198" w:rsidR="00AB18FA" w:rsidRPr="003F53C2" w:rsidRDefault="00AB18FA" w:rsidP="00AB18FA">
            <w:pPr>
              <w:spacing w:before="240" w:after="240"/>
              <w:ind w:right="-340"/>
              <w:rPr>
                <w:rFonts w:ascii="Arial" w:hAnsi="Arial" w:cs="Arial"/>
                <w:color w:val="000000"/>
                <w:lang w:val="mn-MN"/>
              </w:rPr>
            </w:pPr>
            <w:r w:rsidRPr="003F53C2">
              <w:rPr>
                <w:rFonts w:ascii="Arial" w:hAnsi="Arial" w:cs="Arial"/>
                <w:color w:val="000000"/>
              </w:rPr>
              <w:t>Revenue management &amp; expenditures (#5.3)</w:t>
            </w:r>
          </w:p>
        </w:tc>
        <w:tc>
          <w:tcPr>
            <w:tcW w:w="1009" w:type="dxa"/>
          </w:tcPr>
          <w:p w14:paraId="7D210FD4" w14:textId="77777777" w:rsidR="00AB18FA" w:rsidRPr="001332A4" w:rsidRDefault="00AB18FA" w:rsidP="00AB18FA">
            <w:pPr>
              <w:spacing w:before="240" w:after="240"/>
              <w:ind w:right="-340"/>
              <w:rPr>
                <w:rFonts w:ascii="Arial" w:hAnsi="Arial" w:cs="Arial"/>
                <w:color w:val="000000" w:themeColor="text1"/>
                <w:sz w:val="22"/>
                <w:szCs w:val="22"/>
                <w:lang w:val="mn-MN"/>
              </w:rPr>
            </w:pPr>
          </w:p>
        </w:tc>
        <w:tc>
          <w:tcPr>
            <w:tcW w:w="1151" w:type="dxa"/>
          </w:tcPr>
          <w:p w14:paraId="78693092" w14:textId="77777777" w:rsidR="00AB18FA" w:rsidRPr="001332A4" w:rsidRDefault="00AB18FA" w:rsidP="00AB18FA">
            <w:pPr>
              <w:spacing w:before="240" w:after="240"/>
              <w:ind w:right="-340"/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</w:pPr>
            <w:r w:rsidRPr="001332A4"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  <w:t>-</w:t>
            </w:r>
          </w:p>
        </w:tc>
      </w:tr>
      <w:tr w:rsidR="00AB18FA" w:rsidRPr="001332A4" w14:paraId="08EDE084" w14:textId="77777777" w:rsidTr="00CF12B7">
        <w:tc>
          <w:tcPr>
            <w:tcW w:w="2965" w:type="dxa"/>
            <w:vMerge w:val="restart"/>
          </w:tcPr>
          <w:p w14:paraId="28AFB7F1" w14:textId="252A3FA1" w:rsidR="00AB18FA" w:rsidRPr="003F53C2" w:rsidRDefault="00AB18FA" w:rsidP="00AB18FA">
            <w:pPr>
              <w:spacing w:before="240" w:after="240"/>
              <w:ind w:right="-340"/>
              <w:rPr>
                <w:rFonts w:ascii="Arial" w:hAnsi="Arial" w:cs="Arial"/>
                <w:b/>
                <w:bCs/>
                <w:lang w:val="mn-MN"/>
              </w:rPr>
            </w:pPr>
            <w:r w:rsidRPr="003F53C2">
              <w:rPr>
                <w:rFonts w:ascii="Arial" w:hAnsi="Arial" w:cs="Arial"/>
                <w:color w:val="000000"/>
              </w:rPr>
              <w:t>Subnational contributions</w:t>
            </w:r>
          </w:p>
        </w:tc>
        <w:tc>
          <w:tcPr>
            <w:tcW w:w="4770" w:type="dxa"/>
          </w:tcPr>
          <w:p w14:paraId="783069D8" w14:textId="17058811" w:rsidR="00AB18FA" w:rsidRPr="003F53C2" w:rsidRDefault="00AB18FA" w:rsidP="00AB18FA">
            <w:pPr>
              <w:spacing w:before="240" w:after="240"/>
              <w:ind w:right="-340"/>
              <w:rPr>
                <w:rFonts w:ascii="Arial" w:hAnsi="Arial" w:cs="Arial"/>
                <w:color w:val="000000"/>
                <w:lang w:val="mn-MN"/>
              </w:rPr>
            </w:pPr>
            <w:r w:rsidRPr="003F53C2">
              <w:rPr>
                <w:rFonts w:ascii="Arial" w:hAnsi="Arial" w:cs="Arial"/>
                <w:color w:val="000000"/>
              </w:rPr>
              <w:t>Direct subnational payments (#4.6)</w:t>
            </w:r>
          </w:p>
        </w:tc>
        <w:tc>
          <w:tcPr>
            <w:tcW w:w="1009" w:type="dxa"/>
          </w:tcPr>
          <w:p w14:paraId="745986BE" w14:textId="77777777" w:rsidR="00AB18FA" w:rsidRPr="001332A4" w:rsidRDefault="00AB18FA" w:rsidP="00AB18FA">
            <w:pPr>
              <w:spacing w:before="240" w:after="240"/>
              <w:ind w:right="-340"/>
              <w:rPr>
                <w:rFonts w:ascii="Arial" w:hAnsi="Arial" w:cs="Arial"/>
                <w:color w:val="000000" w:themeColor="text1"/>
                <w:sz w:val="22"/>
                <w:szCs w:val="22"/>
                <w:lang w:val="mn-MN"/>
              </w:rPr>
            </w:pPr>
          </w:p>
        </w:tc>
        <w:tc>
          <w:tcPr>
            <w:tcW w:w="1151" w:type="dxa"/>
          </w:tcPr>
          <w:p w14:paraId="299309DB" w14:textId="77777777" w:rsidR="00AB18FA" w:rsidRPr="001332A4" w:rsidRDefault="00AB18FA" w:rsidP="00AB18FA">
            <w:pPr>
              <w:spacing w:before="240" w:after="240"/>
              <w:ind w:right="-340"/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</w:pPr>
            <w:r w:rsidRPr="001332A4"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  <w:t>60</w:t>
            </w:r>
          </w:p>
        </w:tc>
      </w:tr>
      <w:tr w:rsidR="00AB18FA" w:rsidRPr="001332A4" w14:paraId="62AEEBD1" w14:textId="77777777" w:rsidTr="00CF12B7">
        <w:tc>
          <w:tcPr>
            <w:tcW w:w="2965" w:type="dxa"/>
            <w:vMerge/>
          </w:tcPr>
          <w:p w14:paraId="1782329C" w14:textId="1BD17724" w:rsidR="00AB18FA" w:rsidRPr="003F53C2" w:rsidRDefault="00AB18FA" w:rsidP="00AB18FA">
            <w:pPr>
              <w:spacing w:before="240" w:after="240"/>
              <w:ind w:right="-340"/>
              <w:rPr>
                <w:rFonts w:ascii="Arial" w:hAnsi="Arial" w:cs="Arial"/>
                <w:b/>
                <w:bCs/>
                <w:lang w:val="mn-MN"/>
              </w:rPr>
            </w:pPr>
          </w:p>
        </w:tc>
        <w:tc>
          <w:tcPr>
            <w:tcW w:w="4770" w:type="dxa"/>
          </w:tcPr>
          <w:p w14:paraId="78DC41BE" w14:textId="52A170A9" w:rsidR="00AB18FA" w:rsidRPr="003F53C2" w:rsidRDefault="00AB18FA" w:rsidP="00AB18FA">
            <w:pPr>
              <w:spacing w:before="240" w:after="240"/>
              <w:ind w:right="-340"/>
              <w:rPr>
                <w:rFonts w:ascii="Arial" w:hAnsi="Arial" w:cs="Arial"/>
                <w:color w:val="000000"/>
                <w:lang w:val="mn-MN"/>
              </w:rPr>
            </w:pPr>
            <w:r w:rsidRPr="003F53C2">
              <w:rPr>
                <w:rFonts w:ascii="Arial" w:hAnsi="Arial" w:cs="Arial"/>
                <w:color w:val="000000"/>
              </w:rPr>
              <w:t>Subnational transfers (#5.2)</w:t>
            </w:r>
          </w:p>
        </w:tc>
        <w:tc>
          <w:tcPr>
            <w:tcW w:w="1009" w:type="dxa"/>
          </w:tcPr>
          <w:p w14:paraId="34D30345" w14:textId="77777777" w:rsidR="00AB18FA" w:rsidRPr="001332A4" w:rsidRDefault="00AB18FA" w:rsidP="00AB18FA">
            <w:pPr>
              <w:spacing w:before="240" w:after="240"/>
              <w:ind w:right="-340"/>
              <w:rPr>
                <w:rFonts w:ascii="Arial" w:hAnsi="Arial" w:cs="Arial"/>
                <w:color w:val="000000" w:themeColor="text1"/>
                <w:sz w:val="22"/>
                <w:szCs w:val="22"/>
                <w:lang w:val="mn-MN"/>
              </w:rPr>
            </w:pPr>
          </w:p>
        </w:tc>
        <w:tc>
          <w:tcPr>
            <w:tcW w:w="1151" w:type="dxa"/>
          </w:tcPr>
          <w:p w14:paraId="1E31419D" w14:textId="77777777" w:rsidR="00AB18FA" w:rsidRPr="001332A4" w:rsidRDefault="00AB18FA" w:rsidP="00AB18FA">
            <w:pPr>
              <w:spacing w:before="240" w:after="240"/>
              <w:ind w:right="-340"/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</w:pPr>
            <w:r w:rsidRPr="001332A4"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  <w:t>60</w:t>
            </w:r>
          </w:p>
        </w:tc>
      </w:tr>
      <w:tr w:rsidR="00AB18FA" w:rsidRPr="001332A4" w14:paraId="724D57C9" w14:textId="77777777" w:rsidTr="00CF12B7">
        <w:tc>
          <w:tcPr>
            <w:tcW w:w="2965" w:type="dxa"/>
            <w:vMerge/>
          </w:tcPr>
          <w:p w14:paraId="6B998B36" w14:textId="77777777" w:rsidR="00AB18FA" w:rsidRPr="003F53C2" w:rsidRDefault="00AB18FA" w:rsidP="00AB18FA">
            <w:pPr>
              <w:spacing w:before="240" w:after="240"/>
              <w:ind w:right="-340"/>
              <w:jc w:val="center"/>
              <w:rPr>
                <w:rFonts w:ascii="Arial" w:hAnsi="Arial" w:cs="Arial"/>
                <w:b/>
                <w:bCs/>
                <w:lang w:val="mn-MN"/>
              </w:rPr>
            </w:pPr>
          </w:p>
        </w:tc>
        <w:tc>
          <w:tcPr>
            <w:tcW w:w="4770" w:type="dxa"/>
          </w:tcPr>
          <w:p w14:paraId="1EB7B01C" w14:textId="4360B4FA" w:rsidR="00AB18FA" w:rsidRPr="003F53C2" w:rsidRDefault="00AB18FA" w:rsidP="00AB18FA">
            <w:pPr>
              <w:spacing w:before="240" w:after="240"/>
              <w:ind w:right="-340"/>
              <w:rPr>
                <w:rFonts w:ascii="Arial" w:hAnsi="Arial" w:cs="Arial"/>
                <w:color w:val="000000"/>
                <w:lang w:val="mn-MN"/>
              </w:rPr>
            </w:pPr>
            <w:r w:rsidRPr="003F53C2">
              <w:rPr>
                <w:rFonts w:ascii="Arial" w:hAnsi="Arial" w:cs="Arial"/>
                <w:color w:val="000000"/>
              </w:rPr>
              <w:t>Social and environmental expenditures (#6.1)</w:t>
            </w:r>
          </w:p>
        </w:tc>
        <w:tc>
          <w:tcPr>
            <w:tcW w:w="1009" w:type="dxa"/>
          </w:tcPr>
          <w:p w14:paraId="07EBF2B9" w14:textId="77777777" w:rsidR="00AB18FA" w:rsidRPr="001332A4" w:rsidRDefault="00AB18FA" w:rsidP="00AB18FA">
            <w:pPr>
              <w:spacing w:before="240" w:after="240"/>
              <w:ind w:right="-340"/>
              <w:rPr>
                <w:rFonts w:ascii="Arial" w:hAnsi="Arial" w:cs="Arial"/>
                <w:color w:val="000000" w:themeColor="text1"/>
                <w:sz w:val="22"/>
                <w:szCs w:val="22"/>
                <w:lang w:val="mn-MN"/>
              </w:rPr>
            </w:pPr>
          </w:p>
        </w:tc>
        <w:tc>
          <w:tcPr>
            <w:tcW w:w="1151" w:type="dxa"/>
          </w:tcPr>
          <w:p w14:paraId="01CB60CD" w14:textId="77777777" w:rsidR="00AB18FA" w:rsidRPr="001332A4" w:rsidRDefault="00AB18FA" w:rsidP="00AB18FA">
            <w:pPr>
              <w:spacing w:before="240" w:after="240"/>
              <w:ind w:right="-340"/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</w:pPr>
            <w:r w:rsidRPr="001332A4"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  <w:t>60</w:t>
            </w:r>
          </w:p>
        </w:tc>
      </w:tr>
      <w:tr w:rsidR="001C3556" w:rsidRPr="001332A4" w14:paraId="2CA878E7" w14:textId="77777777" w:rsidTr="00E65B17">
        <w:trPr>
          <w:trHeight w:val="1016"/>
        </w:trPr>
        <w:tc>
          <w:tcPr>
            <w:tcW w:w="2965" w:type="dxa"/>
            <w:vMerge w:val="restart"/>
          </w:tcPr>
          <w:p w14:paraId="1C2DA685" w14:textId="45A2C7B4" w:rsidR="001C3556" w:rsidRPr="001332A4" w:rsidRDefault="00D6099E" w:rsidP="00976921">
            <w:pPr>
              <w:spacing w:before="240" w:after="240"/>
              <w:ind w:right="-340"/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  <w:t>New 2023 standard requirements</w:t>
            </w:r>
          </w:p>
        </w:tc>
        <w:tc>
          <w:tcPr>
            <w:tcW w:w="4770" w:type="dxa"/>
          </w:tcPr>
          <w:p w14:paraId="1E5A0779" w14:textId="27EC9FE1" w:rsidR="001C3556" w:rsidRPr="001332A4" w:rsidRDefault="00D6099E" w:rsidP="00976921">
            <w:pPr>
              <w:spacing w:before="240" w:after="240"/>
              <w:ind w:right="-340"/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  <w:t>Project</w:t>
            </w:r>
          </w:p>
        </w:tc>
        <w:tc>
          <w:tcPr>
            <w:tcW w:w="1009" w:type="dxa"/>
          </w:tcPr>
          <w:p w14:paraId="7EDD678C" w14:textId="77777777" w:rsidR="001C3556" w:rsidRPr="001332A4" w:rsidRDefault="001C3556" w:rsidP="00976921">
            <w:pPr>
              <w:spacing w:before="240" w:after="240"/>
              <w:ind w:right="-340"/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</w:pPr>
          </w:p>
        </w:tc>
        <w:tc>
          <w:tcPr>
            <w:tcW w:w="1151" w:type="dxa"/>
          </w:tcPr>
          <w:p w14:paraId="0EDA67B7" w14:textId="77777777" w:rsidR="001C3556" w:rsidRPr="001332A4" w:rsidRDefault="001C3556" w:rsidP="00976921">
            <w:pPr>
              <w:spacing w:before="240" w:after="240"/>
              <w:ind w:right="-340"/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</w:pPr>
            <w:r w:rsidRPr="001332A4"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  <w:t>30</w:t>
            </w:r>
          </w:p>
          <w:p w14:paraId="6BC982B6" w14:textId="77777777" w:rsidR="001C3556" w:rsidRPr="001332A4" w:rsidRDefault="001C3556" w:rsidP="00976921">
            <w:pPr>
              <w:spacing w:before="240" w:after="240"/>
              <w:ind w:right="-340"/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</w:pPr>
          </w:p>
        </w:tc>
      </w:tr>
      <w:tr w:rsidR="001C3556" w:rsidRPr="001332A4" w14:paraId="7DC9F90C" w14:textId="77777777" w:rsidTr="00E65B17">
        <w:trPr>
          <w:trHeight w:val="584"/>
        </w:trPr>
        <w:tc>
          <w:tcPr>
            <w:tcW w:w="2965" w:type="dxa"/>
            <w:vMerge/>
          </w:tcPr>
          <w:p w14:paraId="56330843" w14:textId="77777777" w:rsidR="001C3556" w:rsidRPr="001332A4" w:rsidRDefault="001C3556" w:rsidP="00976921">
            <w:pPr>
              <w:spacing w:before="240" w:after="240"/>
              <w:ind w:right="-34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</w:pPr>
          </w:p>
        </w:tc>
        <w:tc>
          <w:tcPr>
            <w:tcW w:w="4770" w:type="dxa"/>
          </w:tcPr>
          <w:p w14:paraId="7ED0E414" w14:textId="716D9530" w:rsidR="001C3556" w:rsidRPr="001332A4" w:rsidRDefault="00D6099E" w:rsidP="00976921">
            <w:pPr>
              <w:spacing w:before="240" w:after="240"/>
              <w:ind w:right="-340"/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  <w:t xml:space="preserve">Greenhouse </w:t>
            </w:r>
            <w:r w:rsidR="007A70B8"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  <w:t>emission</w:t>
            </w:r>
          </w:p>
        </w:tc>
        <w:tc>
          <w:tcPr>
            <w:tcW w:w="1009" w:type="dxa"/>
          </w:tcPr>
          <w:p w14:paraId="2ECAC921" w14:textId="77777777" w:rsidR="001C3556" w:rsidRPr="001332A4" w:rsidRDefault="001C3556" w:rsidP="00976921">
            <w:pPr>
              <w:spacing w:before="240" w:after="240"/>
              <w:ind w:right="-340"/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</w:pPr>
          </w:p>
        </w:tc>
        <w:tc>
          <w:tcPr>
            <w:tcW w:w="1151" w:type="dxa"/>
          </w:tcPr>
          <w:p w14:paraId="3492C630" w14:textId="77777777" w:rsidR="001C3556" w:rsidRPr="001332A4" w:rsidRDefault="001C3556" w:rsidP="00976921">
            <w:pPr>
              <w:spacing w:before="240" w:after="240"/>
              <w:ind w:right="-340"/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</w:pPr>
            <w:r w:rsidRPr="001332A4"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  <w:t>30</w:t>
            </w:r>
          </w:p>
        </w:tc>
      </w:tr>
      <w:tr w:rsidR="001C3556" w:rsidRPr="001332A4" w14:paraId="43C36738" w14:textId="77777777" w:rsidTr="00CF12B7">
        <w:tc>
          <w:tcPr>
            <w:tcW w:w="2965" w:type="dxa"/>
            <w:vMerge/>
          </w:tcPr>
          <w:p w14:paraId="48644ADA" w14:textId="77777777" w:rsidR="001C3556" w:rsidRPr="001332A4" w:rsidRDefault="001C3556" w:rsidP="00976921">
            <w:pPr>
              <w:spacing w:before="240" w:after="240"/>
              <w:ind w:right="-34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</w:pPr>
          </w:p>
        </w:tc>
        <w:tc>
          <w:tcPr>
            <w:tcW w:w="4770" w:type="dxa"/>
          </w:tcPr>
          <w:p w14:paraId="4A987306" w14:textId="6E9CDB41" w:rsidR="001C3556" w:rsidRPr="001332A4" w:rsidRDefault="007A70B8" w:rsidP="00976921">
            <w:pPr>
              <w:spacing w:before="240" w:after="240"/>
              <w:ind w:right="-340"/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  <w:t>Information of water use</w:t>
            </w:r>
          </w:p>
        </w:tc>
        <w:tc>
          <w:tcPr>
            <w:tcW w:w="1009" w:type="dxa"/>
          </w:tcPr>
          <w:p w14:paraId="55818140" w14:textId="77777777" w:rsidR="001C3556" w:rsidRPr="001332A4" w:rsidRDefault="001C3556" w:rsidP="00976921">
            <w:pPr>
              <w:spacing w:before="240" w:after="240"/>
              <w:ind w:right="-340"/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</w:pPr>
          </w:p>
        </w:tc>
        <w:tc>
          <w:tcPr>
            <w:tcW w:w="1151" w:type="dxa"/>
          </w:tcPr>
          <w:p w14:paraId="64484672" w14:textId="77777777" w:rsidR="001C3556" w:rsidRPr="001332A4" w:rsidRDefault="001C3556" w:rsidP="00976921">
            <w:pPr>
              <w:spacing w:before="240" w:after="240"/>
              <w:ind w:right="-340"/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</w:pPr>
            <w:r w:rsidRPr="001332A4"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  <w:t>60</w:t>
            </w:r>
          </w:p>
        </w:tc>
      </w:tr>
      <w:tr w:rsidR="001C3556" w:rsidRPr="001332A4" w14:paraId="1203C8BD" w14:textId="77777777" w:rsidTr="00CF12B7">
        <w:tc>
          <w:tcPr>
            <w:tcW w:w="2965" w:type="dxa"/>
            <w:vMerge/>
          </w:tcPr>
          <w:p w14:paraId="3A5BA716" w14:textId="77777777" w:rsidR="001C3556" w:rsidRPr="001332A4" w:rsidRDefault="001C3556" w:rsidP="00976921">
            <w:pPr>
              <w:spacing w:before="240" w:after="240"/>
              <w:ind w:right="-34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</w:pPr>
          </w:p>
        </w:tc>
        <w:tc>
          <w:tcPr>
            <w:tcW w:w="4770" w:type="dxa"/>
          </w:tcPr>
          <w:p w14:paraId="6925C55D" w14:textId="3F2FE3F5" w:rsidR="001C3556" w:rsidRPr="001332A4" w:rsidRDefault="007A70B8" w:rsidP="00976921">
            <w:pPr>
              <w:spacing w:before="240" w:after="240"/>
              <w:ind w:right="-340"/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  <w:t>Rehabilitation information</w:t>
            </w:r>
          </w:p>
        </w:tc>
        <w:tc>
          <w:tcPr>
            <w:tcW w:w="1009" w:type="dxa"/>
          </w:tcPr>
          <w:p w14:paraId="691180D6" w14:textId="77777777" w:rsidR="001C3556" w:rsidRPr="001332A4" w:rsidRDefault="001C3556" w:rsidP="00976921">
            <w:pPr>
              <w:spacing w:before="240" w:after="240"/>
              <w:ind w:right="-340"/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</w:pPr>
          </w:p>
        </w:tc>
        <w:tc>
          <w:tcPr>
            <w:tcW w:w="1151" w:type="dxa"/>
          </w:tcPr>
          <w:p w14:paraId="5F887BD7" w14:textId="77777777" w:rsidR="001C3556" w:rsidRPr="001332A4" w:rsidRDefault="001C3556" w:rsidP="00976921">
            <w:pPr>
              <w:spacing w:before="240" w:after="240"/>
              <w:ind w:right="-340"/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</w:pPr>
            <w:r w:rsidRPr="001332A4"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  <w:t>50</w:t>
            </w:r>
          </w:p>
        </w:tc>
      </w:tr>
      <w:tr w:rsidR="001C3556" w:rsidRPr="001332A4" w14:paraId="4C8E7B50" w14:textId="77777777" w:rsidTr="00CF12B7">
        <w:tc>
          <w:tcPr>
            <w:tcW w:w="2965" w:type="dxa"/>
            <w:vMerge/>
          </w:tcPr>
          <w:p w14:paraId="3638C823" w14:textId="77777777" w:rsidR="001C3556" w:rsidRPr="001332A4" w:rsidRDefault="001C3556" w:rsidP="00976921">
            <w:pPr>
              <w:spacing w:before="240" w:after="240"/>
              <w:ind w:right="-34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</w:pPr>
          </w:p>
        </w:tc>
        <w:tc>
          <w:tcPr>
            <w:tcW w:w="4770" w:type="dxa"/>
          </w:tcPr>
          <w:p w14:paraId="3B62B983" w14:textId="042D8D64" w:rsidR="001C3556" w:rsidRPr="001332A4" w:rsidRDefault="007A70B8" w:rsidP="00976921">
            <w:pPr>
              <w:spacing w:before="240" w:after="240"/>
              <w:ind w:right="-340"/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  <w:t>Transportation information</w:t>
            </w:r>
          </w:p>
        </w:tc>
        <w:tc>
          <w:tcPr>
            <w:tcW w:w="1009" w:type="dxa"/>
          </w:tcPr>
          <w:p w14:paraId="5573A56A" w14:textId="77777777" w:rsidR="001C3556" w:rsidRPr="001332A4" w:rsidRDefault="001C3556" w:rsidP="00976921">
            <w:pPr>
              <w:spacing w:before="240" w:after="240"/>
              <w:ind w:right="-340"/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</w:pPr>
          </w:p>
        </w:tc>
        <w:tc>
          <w:tcPr>
            <w:tcW w:w="1151" w:type="dxa"/>
          </w:tcPr>
          <w:p w14:paraId="509DB0A5" w14:textId="77777777" w:rsidR="001C3556" w:rsidRPr="001332A4" w:rsidRDefault="001C3556" w:rsidP="00976921">
            <w:pPr>
              <w:spacing w:before="240" w:after="240"/>
              <w:ind w:right="-340"/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</w:pPr>
            <w:r w:rsidRPr="001332A4"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  <w:t>50</w:t>
            </w:r>
          </w:p>
        </w:tc>
      </w:tr>
      <w:tr w:rsidR="001C3556" w:rsidRPr="001332A4" w14:paraId="4ADF4CBC" w14:textId="77777777" w:rsidTr="00CF12B7">
        <w:tc>
          <w:tcPr>
            <w:tcW w:w="2965" w:type="dxa"/>
            <w:vMerge/>
          </w:tcPr>
          <w:p w14:paraId="111D8FF2" w14:textId="77777777" w:rsidR="001C3556" w:rsidRPr="001332A4" w:rsidRDefault="001C3556" w:rsidP="00976921">
            <w:pPr>
              <w:spacing w:before="240" w:after="240"/>
              <w:ind w:right="-34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</w:pPr>
          </w:p>
        </w:tc>
        <w:tc>
          <w:tcPr>
            <w:tcW w:w="4770" w:type="dxa"/>
          </w:tcPr>
          <w:p w14:paraId="3627EF43" w14:textId="77777777" w:rsidR="001C3556" w:rsidRPr="001332A4" w:rsidRDefault="001C3556" w:rsidP="00976921">
            <w:pPr>
              <w:spacing w:before="240" w:after="240"/>
              <w:ind w:right="-340"/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</w:pPr>
            <w:r w:rsidRPr="001332A4"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  <w:t>Авилгаас урьдчилан сэргийлэх</w:t>
            </w:r>
          </w:p>
        </w:tc>
        <w:tc>
          <w:tcPr>
            <w:tcW w:w="1009" w:type="dxa"/>
          </w:tcPr>
          <w:p w14:paraId="3512A798" w14:textId="77777777" w:rsidR="001C3556" w:rsidRPr="001332A4" w:rsidRDefault="001C3556" w:rsidP="00976921">
            <w:pPr>
              <w:spacing w:before="240" w:after="240"/>
              <w:ind w:right="-340"/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</w:pPr>
          </w:p>
        </w:tc>
        <w:tc>
          <w:tcPr>
            <w:tcW w:w="1151" w:type="dxa"/>
          </w:tcPr>
          <w:p w14:paraId="27B44C49" w14:textId="77777777" w:rsidR="001C3556" w:rsidRPr="001332A4" w:rsidRDefault="001C3556" w:rsidP="00976921">
            <w:pPr>
              <w:spacing w:before="240" w:after="240"/>
              <w:ind w:right="-340"/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</w:pPr>
            <w:r w:rsidRPr="001332A4"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  <w:t>50</w:t>
            </w:r>
          </w:p>
        </w:tc>
      </w:tr>
      <w:tr w:rsidR="001C3556" w:rsidRPr="001332A4" w14:paraId="618A5010" w14:textId="77777777" w:rsidTr="00CF12B7">
        <w:tc>
          <w:tcPr>
            <w:tcW w:w="2965" w:type="dxa"/>
            <w:vMerge/>
          </w:tcPr>
          <w:p w14:paraId="738F9552" w14:textId="77777777" w:rsidR="001C3556" w:rsidRPr="001332A4" w:rsidRDefault="001C3556" w:rsidP="00976921">
            <w:pPr>
              <w:spacing w:before="240" w:after="240"/>
              <w:ind w:right="-340"/>
              <w:jc w:val="center"/>
              <w:rPr>
                <w:rFonts w:ascii="Arial" w:hAnsi="Arial" w:cs="Arial"/>
                <w:color w:val="000000"/>
                <w:lang w:val="mn-MN"/>
              </w:rPr>
            </w:pPr>
          </w:p>
        </w:tc>
        <w:tc>
          <w:tcPr>
            <w:tcW w:w="4770" w:type="dxa"/>
          </w:tcPr>
          <w:p w14:paraId="66606080" w14:textId="7DDEF17A" w:rsidR="001C3556" w:rsidRPr="001332A4" w:rsidRDefault="007A70B8" w:rsidP="00976921">
            <w:pPr>
              <w:spacing w:before="240" w:after="240"/>
              <w:ind w:right="-340"/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  <w:t>Energy transition</w:t>
            </w:r>
          </w:p>
        </w:tc>
        <w:tc>
          <w:tcPr>
            <w:tcW w:w="1009" w:type="dxa"/>
          </w:tcPr>
          <w:p w14:paraId="1A62F621" w14:textId="77777777" w:rsidR="001C3556" w:rsidRPr="001332A4" w:rsidRDefault="001C3556" w:rsidP="00976921">
            <w:pPr>
              <w:spacing w:before="240" w:after="240"/>
              <w:ind w:right="-340"/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</w:pPr>
          </w:p>
        </w:tc>
        <w:tc>
          <w:tcPr>
            <w:tcW w:w="1151" w:type="dxa"/>
          </w:tcPr>
          <w:p w14:paraId="61890B7B" w14:textId="77777777" w:rsidR="001C3556" w:rsidRPr="001332A4" w:rsidRDefault="001C3556" w:rsidP="00976921">
            <w:pPr>
              <w:spacing w:before="240" w:after="240"/>
              <w:ind w:right="-340"/>
              <w:rPr>
                <w:rFonts w:ascii="Arial" w:hAnsi="Arial" w:cs="Arial"/>
                <w:color w:val="000000"/>
                <w:lang w:val="mn-MN"/>
              </w:rPr>
            </w:pPr>
            <w:r w:rsidRPr="001332A4">
              <w:rPr>
                <w:rFonts w:ascii="Arial" w:hAnsi="Arial" w:cs="Arial"/>
                <w:color w:val="000000"/>
                <w:lang w:val="mn-MN"/>
              </w:rPr>
              <w:t>30</w:t>
            </w:r>
          </w:p>
        </w:tc>
      </w:tr>
      <w:tr w:rsidR="001C3556" w:rsidRPr="001332A4" w14:paraId="17845F79" w14:textId="77777777" w:rsidTr="00CF12B7">
        <w:tc>
          <w:tcPr>
            <w:tcW w:w="2965" w:type="dxa"/>
            <w:vMerge/>
          </w:tcPr>
          <w:p w14:paraId="122E629D" w14:textId="77777777" w:rsidR="001C3556" w:rsidRPr="001332A4" w:rsidRDefault="001C3556" w:rsidP="00976921">
            <w:pPr>
              <w:spacing w:before="240" w:after="240"/>
              <w:ind w:right="-340"/>
              <w:jc w:val="center"/>
              <w:rPr>
                <w:rFonts w:ascii="Arial" w:hAnsi="Arial" w:cs="Arial"/>
                <w:color w:val="000000"/>
                <w:lang w:val="mn-MN"/>
              </w:rPr>
            </w:pPr>
          </w:p>
        </w:tc>
        <w:tc>
          <w:tcPr>
            <w:tcW w:w="4770" w:type="dxa"/>
          </w:tcPr>
          <w:p w14:paraId="1889CAA0" w14:textId="2A77FD81" w:rsidR="001C3556" w:rsidRPr="001332A4" w:rsidRDefault="007A70B8" w:rsidP="00976921">
            <w:pPr>
              <w:spacing w:before="240" w:after="240"/>
              <w:ind w:right="-340"/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  <w:t>Ge</w:t>
            </w:r>
            <w:r w:rsidR="003F53C2"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  <w:t>n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  <w:t>der balance</w:t>
            </w:r>
          </w:p>
        </w:tc>
        <w:tc>
          <w:tcPr>
            <w:tcW w:w="1009" w:type="dxa"/>
          </w:tcPr>
          <w:p w14:paraId="792F0854" w14:textId="77777777" w:rsidR="001C3556" w:rsidRPr="001332A4" w:rsidRDefault="001C3556" w:rsidP="00976921">
            <w:pPr>
              <w:spacing w:before="240" w:after="240"/>
              <w:ind w:right="-340"/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</w:pPr>
          </w:p>
        </w:tc>
        <w:tc>
          <w:tcPr>
            <w:tcW w:w="1151" w:type="dxa"/>
          </w:tcPr>
          <w:p w14:paraId="1C5F852A" w14:textId="77777777" w:rsidR="001C3556" w:rsidRPr="001332A4" w:rsidRDefault="001C3556" w:rsidP="00976921">
            <w:pPr>
              <w:spacing w:before="240" w:after="240"/>
              <w:ind w:right="-340"/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</w:pPr>
            <w:r w:rsidRPr="001332A4"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  <w:t>50</w:t>
            </w:r>
          </w:p>
        </w:tc>
      </w:tr>
      <w:tr w:rsidR="001C3556" w:rsidRPr="001332A4" w14:paraId="669B74DA" w14:textId="77777777" w:rsidTr="00CF12B7">
        <w:tc>
          <w:tcPr>
            <w:tcW w:w="2965" w:type="dxa"/>
            <w:vMerge/>
          </w:tcPr>
          <w:p w14:paraId="4C4F55CF" w14:textId="77777777" w:rsidR="001C3556" w:rsidRPr="001332A4" w:rsidRDefault="001C3556" w:rsidP="00976921">
            <w:pPr>
              <w:spacing w:before="240" w:after="240"/>
              <w:ind w:right="-34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</w:pPr>
          </w:p>
        </w:tc>
        <w:tc>
          <w:tcPr>
            <w:tcW w:w="6930" w:type="dxa"/>
            <w:gridSpan w:val="3"/>
          </w:tcPr>
          <w:p w14:paraId="1A9BD086" w14:textId="060BA381" w:rsidR="001C3556" w:rsidRPr="001332A4" w:rsidRDefault="0034294C" w:rsidP="00976921">
            <w:pPr>
              <w:spacing w:before="240" w:after="240"/>
              <w:ind w:right="-34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val="mn-MN"/>
              </w:rPr>
              <w:t>Use of chemicals, zone of impact, loans of SOEs, subcon</w:t>
            </w:r>
            <w:r w:rsidR="0043220E"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val="mn-MN"/>
              </w:rPr>
              <w:t>tractors, operator, labor safety</w:t>
            </w:r>
            <w:r w:rsidR="00EA7E49"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val="mn-MN"/>
              </w:rPr>
              <w:t xml:space="preserve"> and </w:t>
            </w:r>
            <w:r w:rsidR="0043220E"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val="mn-MN"/>
              </w:rPr>
              <w:t>sanitary products</w:t>
            </w:r>
            <w:r w:rsidR="00EA7E49"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val="mn-MN"/>
              </w:rPr>
              <w:t>, meat, fuel, gaseline,</w:t>
            </w:r>
            <w:r w:rsidR="00D741B2"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val="mn-MN"/>
              </w:rPr>
              <w:t xml:space="preserve"> energy, steel ball, waste disposal are become transparent</w:t>
            </w:r>
            <w:r w:rsidR="003F53C2">
              <w:rPr>
                <w:rFonts w:ascii="Arial" w:hAnsi="Arial" w:cs="Arial"/>
                <w:color w:val="000000"/>
                <w:sz w:val="22"/>
                <w:szCs w:val="22"/>
                <w:highlight w:val="yellow"/>
                <w:lang w:val="mn-MN"/>
              </w:rPr>
              <w:t>.</w:t>
            </w:r>
            <w:r w:rsidR="001C3556" w:rsidRPr="001332A4"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  <w:t xml:space="preserve"> </w:t>
            </w:r>
          </w:p>
        </w:tc>
      </w:tr>
      <w:tr w:rsidR="001C3556" w:rsidRPr="001332A4" w14:paraId="2C39320B" w14:textId="77777777" w:rsidTr="00CF12B7">
        <w:tc>
          <w:tcPr>
            <w:tcW w:w="2965" w:type="dxa"/>
          </w:tcPr>
          <w:p w14:paraId="74DEB6AB" w14:textId="161885D5" w:rsidR="001C3556" w:rsidRPr="001332A4" w:rsidRDefault="00E65B17" w:rsidP="00976921">
            <w:pPr>
              <w:spacing w:before="240" w:after="240"/>
              <w:ind w:right="-340"/>
              <w:jc w:val="center"/>
              <w:rPr>
                <w:rFonts w:ascii="Arial" w:hAnsi="Arial" w:cs="Arial"/>
                <w:color w:val="000000"/>
                <w:lang w:val="mn-MN"/>
              </w:rPr>
            </w:pPr>
            <w:r>
              <w:rPr>
                <w:rFonts w:ascii="Arial" w:hAnsi="Arial" w:cs="Arial"/>
                <w:color w:val="000000"/>
                <w:lang w:val="mn-MN"/>
              </w:rPr>
              <w:lastRenderedPageBreak/>
              <w:t>Overall</w:t>
            </w:r>
          </w:p>
        </w:tc>
        <w:tc>
          <w:tcPr>
            <w:tcW w:w="6930" w:type="dxa"/>
            <w:gridSpan w:val="3"/>
          </w:tcPr>
          <w:p w14:paraId="1F12B868" w14:textId="5FDD347A" w:rsidR="001C3556" w:rsidRPr="001332A4" w:rsidRDefault="00720E96" w:rsidP="00976921">
            <w:pPr>
              <w:spacing w:before="240" w:after="240"/>
              <w:ind w:right="-340"/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  <w:t xml:space="preserve">It is under stable, relatively </w:t>
            </w:r>
            <w:r w:rsidR="0056564D">
              <w:rPr>
                <w:rFonts w:ascii="Arial" w:hAnsi="Arial" w:cs="Arial"/>
                <w:color w:val="000000"/>
                <w:sz w:val="22"/>
                <w:szCs w:val="22"/>
                <w:lang w:val="mn-MN"/>
              </w:rPr>
              <w:t>high level of implementation.</w:t>
            </w:r>
          </w:p>
        </w:tc>
      </w:tr>
    </w:tbl>
    <w:p w14:paraId="1F86EF5A" w14:textId="77777777" w:rsidR="00F06C83" w:rsidRPr="00593042" w:rsidRDefault="00F06C83" w:rsidP="00F06C83">
      <w:pPr>
        <w:shd w:val="clear" w:color="auto" w:fill="FFFFFF"/>
        <w:spacing w:before="240" w:after="240"/>
        <w:ind w:right="-340" w:firstLine="720"/>
        <w:jc w:val="both"/>
        <w:rPr>
          <w:rFonts w:ascii="Arial" w:hAnsi="Arial" w:cs="Arial"/>
          <w:color w:val="000000"/>
          <w:sz w:val="22"/>
          <w:szCs w:val="22"/>
        </w:rPr>
      </w:pPr>
    </w:p>
    <w:sectPr w:rsidR="00F06C83" w:rsidRPr="00593042" w:rsidSect="001C5A37">
      <w:footerReference w:type="default" r:id="rId15"/>
      <w:footerReference w:type="first" r:id="rId16"/>
      <w:pgSz w:w="11906" w:h="16838" w:code="9"/>
      <w:pgMar w:top="1440" w:right="836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2A2DD" w14:textId="77777777" w:rsidR="00F97A32" w:rsidRDefault="00F97A32" w:rsidP="00B65FDE">
      <w:r>
        <w:separator/>
      </w:r>
    </w:p>
  </w:endnote>
  <w:endnote w:type="continuationSeparator" w:id="0">
    <w:p w14:paraId="52A8F8E2" w14:textId="77777777" w:rsidR="00F97A32" w:rsidRDefault="00F97A32" w:rsidP="00B65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906529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CE740C" w14:textId="445184C7" w:rsidR="00915D88" w:rsidRDefault="00915D8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3992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sdt>
    <w:sdtPr>
      <w:rPr>
        <w:rFonts w:ascii="Arial" w:hAnsi="Arial" w:cs="Arial"/>
        <w:caps/>
        <w:color w:val="202124"/>
        <w:shd w:val="clear" w:color="auto" w:fill="FFFFFF"/>
      </w:rPr>
      <w:alias w:val="Subtitle"/>
      <w:tag w:val=""/>
      <w:id w:val="-1838766913"/>
      <w:placeholder>
        <w:docPart w:val="D81F606A2174C54497D742B80EF2D26C"/>
      </w:placeholder>
      <w:showingPlcHdr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7346AEC6" w14:textId="04E525F5" w:rsidR="00915D88" w:rsidRPr="002B7AAC" w:rsidRDefault="00325501" w:rsidP="002B7AAC">
        <w:pPr>
          <w:pStyle w:val="NoSpacing"/>
          <w:ind w:right="-694"/>
          <w:jc w:val="right"/>
          <w:rPr>
            <w:rFonts w:ascii="Arial" w:hAnsi="Arial" w:cs="Arial"/>
            <w:caps/>
            <w:color w:val="5B9BD5" w:themeColor="accent1"/>
          </w:rPr>
        </w:pPr>
        <w:r>
          <w:rPr>
            <w:color w:val="5B9BD5" w:themeColor="accent1"/>
            <w:sz w:val="28"/>
            <w:szCs w:val="28"/>
          </w:rPr>
          <w:t>[Document subtitle]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8DE27" w14:textId="737DF765" w:rsidR="00915D88" w:rsidRDefault="001537F8" w:rsidP="000B5110">
    <w:pPr>
      <w:pStyle w:val="Footer"/>
      <w:jc w:val="center"/>
    </w:pPr>
    <w:r>
      <w:t xml:space="preserve">June </w:t>
    </w:r>
    <w:r w:rsidR="00B9205D">
      <w:t>202</w:t>
    </w:r>
    <w: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63750" w14:textId="77777777" w:rsidR="00F97A32" w:rsidRDefault="00F97A32" w:rsidP="00B65FDE">
      <w:r>
        <w:separator/>
      </w:r>
    </w:p>
  </w:footnote>
  <w:footnote w:type="continuationSeparator" w:id="0">
    <w:p w14:paraId="3413205C" w14:textId="77777777" w:rsidR="00F97A32" w:rsidRDefault="00F97A32" w:rsidP="00B65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5162"/>
    <w:multiLevelType w:val="hybridMultilevel"/>
    <w:tmpl w:val="C0A887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F91282"/>
    <w:multiLevelType w:val="hybridMultilevel"/>
    <w:tmpl w:val="BDD04B16"/>
    <w:lvl w:ilvl="0" w:tplc="3368839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24558"/>
    <w:multiLevelType w:val="hybridMultilevel"/>
    <w:tmpl w:val="EB5CDB50"/>
    <w:lvl w:ilvl="0" w:tplc="1A50BCB6">
      <w:start w:val="1"/>
      <w:numFmt w:val="decimal"/>
      <w:lvlText w:val="%1."/>
      <w:lvlJc w:val="left"/>
      <w:pPr>
        <w:ind w:left="1440" w:hanging="360"/>
      </w:pPr>
      <w:rPr>
        <w:rFonts w:ascii="Arial" w:eastAsia="Times New Roman" w:hAnsi="Arial" w:cs="Arial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CE60AD1"/>
    <w:multiLevelType w:val="hybridMultilevel"/>
    <w:tmpl w:val="6C9652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5A177E"/>
    <w:multiLevelType w:val="hybridMultilevel"/>
    <w:tmpl w:val="C3DEA6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DC1B9D"/>
    <w:multiLevelType w:val="hybridMultilevel"/>
    <w:tmpl w:val="ADD41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9A6D25"/>
    <w:multiLevelType w:val="hybridMultilevel"/>
    <w:tmpl w:val="9CE6C6CC"/>
    <w:lvl w:ilvl="0" w:tplc="3E7ED8C0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6DAE4404">
      <w:start w:val="2016"/>
      <w:numFmt w:val="decimal"/>
      <w:lvlText w:val="%3"/>
      <w:lvlJc w:val="left"/>
      <w:pPr>
        <w:ind w:left="2100" w:hanging="480"/>
      </w:pPr>
      <w:rPr>
        <w:rFonts w:hint="default"/>
        <w:color w:val="auto"/>
        <w:sz w:val="22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B59689A"/>
    <w:multiLevelType w:val="hybridMultilevel"/>
    <w:tmpl w:val="63786B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DE45AAE"/>
    <w:multiLevelType w:val="hybridMultilevel"/>
    <w:tmpl w:val="6DD892EC"/>
    <w:lvl w:ilvl="0" w:tplc="3368839E"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30334E9E"/>
    <w:multiLevelType w:val="hybridMultilevel"/>
    <w:tmpl w:val="A3023766"/>
    <w:lvl w:ilvl="0" w:tplc="D7AA3DD6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A267947"/>
    <w:multiLevelType w:val="hybridMultilevel"/>
    <w:tmpl w:val="B2BA22D2"/>
    <w:lvl w:ilvl="0" w:tplc="4786691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7DC428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6E243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B70470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F4EDF2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486767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204BE16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9E05488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8DE13C6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3AA171E2"/>
    <w:multiLevelType w:val="hybridMultilevel"/>
    <w:tmpl w:val="A964DE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B32C5F"/>
    <w:multiLevelType w:val="hybridMultilevel"/>
    <w:tmpl w:val="89F889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0B05541"/>
    <w:multiLevelType w:val="hybridMultilevel"/>
    <w:tmpl w:val="E7B0ECA4"/>
    <w:lvl w:ilvl="0" w:tplc="3368839E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0B36206"/>
    <w:multiLevelType w:val="hybridMultilevel"/>
    <w:tmpl w:val="10387BD0"/>
    <w:lvl w:ilvl="0" w:tplc="167A87F8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AEA4888"/>
    <w:multiLevelType w:val="hybridMultilevel"/>
    <w:tmpl w:val="A7E0E0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C884CF0"/>
    <w:multiLevelType w:val="multilevel"/>
    <w:tmpl w:val="A3464C3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7" w15:restartNumberingAfterBreak="0">
    <w:nsid w:val="4F6F12D7"/>
    <w:multiLevelType w:val="hybridMultilevel"/>
    <w:tmpl w:val="0688F0A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65D6C23"/>
    <w:multiLevelType w:val="hybridMultilevel"/>
    <w:tmpl w:val="DD4E8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A41D2D"/>
    <w:multiLevelType w:val="hybridMultilevel"/>
    <w:tmpl w:val="5456F002"/>
    <w:lvl w:ilvl="0" w:tplc="1BF4AC7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606B20"/>
    <w:multiLevelType w:val="hybridMultilevel"/>
    <w:tmpl w:val="DA7080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CF62A5"/>
    <w:multiLevelType w:val="hybridMultilevel"/>
    <w:tmpl w:val="F4922C76"/>
    <w:lvl w:ilvl="0" w:tplc="C7103E36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4F6C44"/>
    <w:multiLevelType w:val="hybridMultilevel"/>
    <w:tmpl w:val="86F27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1181769">
    <w:abstractNumId w:val="6"/>
  </w:num>
  <w:num w:numId="2" w16cid:durableId="43993206">
    <w:abstractNumId w:val="17"/>
  </w:num>
  <w:num w:numId="3" w16cid:durableId="369502045">
    <w:abstractNumId w:val="16"/>
  </w:num>
  <w:num w:numId="4" w16cid:durableId="1004476235">
    <w:abstractNumId w:val="10"/>
  </w:num>
  <w:num w:numId="5" w16cid:durableId="1534343822">
    <w:abstractNumId w:val="19"/>
  </w:num>
  <w:num w:numId="6" w16cid:durableId="1633167417">
    <w:abstractNumId w:val="1"/>
  </w:num>
  <w:num w:numId="7" w16cid:durableId="1842815506">
    <w:abstractNumId w:val="14"/>
  </w:num>
  <w:num w:numId="8" w16cid:durableId="2092849311">
    <w:abstractNumId w:val="9"/>
  </w:num>
  <w:num w:numId="9" w16cid:durableId="599139762">
    <w:abstractNumId w:val="21"/>
  </w:num>
  <w:num w:numId="10" w16cid:durableId="865675097">
    <w:abstractNumId w:val="18"/>
  </w:num>
  <w:num w:numId="11" w16cid:durableId="649411206">
    <w:abstractNumId w:val="22"/>
  </w:num>
  <w:num w:numId="12" w16cid:durableId="614169679">
    <w:abstractNumId w:val="20"/>
  </w:num>
  <w:num w:numId="13" w16cid:durableId="1199704664">
    <w:abstractNumId w:val="8"/>
  </w:num>
  <w:num w:numId="14" w16cid:durableId="742139900">
    <w:abstractNumId w:val="13"/>
  </w:num>
  <w:num w:numId="15" w16cid:durableId="73085931">
    <w:abstractNumId w:val="11"/>
  </w:num>
  <w:num w:numId="16" w16cid:durableId="509099021">
    <w:abstractNumId w:val="3"/>
  </w:num>
  <w:num w:numId="17" w16cid:durableId="1191184788">
    <w:abstractNumId w:val="2"/>
  </w:num>
  <w:num w:numId="18" w16cid:durableId="1919556390">
    <w:abstractNumId w:val="4"/>
  </w:num>
  <w:num w:numId="19" w16cid:durableId="8140165">
    <w:abstractNumId w:val="12"/>
  </w:num>
  <w:num w:numId="20" w16cid:durableId="772821664">
    <w:abstractNumId w:val="0"/>
  </w:num>
  <w:num w:numId="21" w16cid:durableId="1600335284">
    <w:abstractNumId w:val="7"/>
  </w:num>
  <w:num w:numId="22" w16cid:durableId="1886484484">
    <w:abstractNumId w:val="5"/>
  </w:num>
  <w:num w:numId="23" w16cid:durableId="209023167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B4"/>
    <w:rsid w:val="00001A80"/>
    <w:rsid w:val="00002B9C"/>
    <w:rsid w:val="000034D5"/>
    <w:rsid w:val="00003CB0"/>
    <w:rsid w:val="0000659D"/>
    <w:rsid w:val="000108F0"/>
    <w:rsid w:val="00013A3D"/>
    <w:rsid w:val="00015712"/>
    <w:rsid w:val="00017407"/>
    <w:rsid w:val="00021405"/>
    <w:rsid w:val="0002315D"/>
    <w:rsid w:val="000242A0"/>
    <w:rsid w:val="000251E2"/>
    <w:rsid w:val="00025599"/>
    <w:rsid w:val="00030505"/>
    <w:rsid w:val="00032BB0"/>
    <w:rsid w:val="00033EE0"/>
    <w:rsid w:val="0003759F"/>
    <w:rsid w:val="00041C8F"/>
    <w:rsid w:val="00044105"/>
    <w:rsid w:val="00045B87"/>
    <w:rsid w:val="00046240"/>
    <w:rsid w:val="00051F21"/>
    <w:rsid w:val="00051FE2"/>
    <w:rsid w:val="00057DB0"/>
    <w:rsid w:val="00057DD5"/>
    <w:rsid w:val="00057E4A"/>
    <w:rsid w:val="0006088C"/>
    <w:rsid w:val="0006110A"/>
    <w:rsid w:val="00062512"/>
    <w:rsid w:val="00065E4C"/>
    <w:rsid w:val="00066BDB"/>
    <w:rsid w:val="00073C6B"/>
    <w:rsid w:val="00080C5C"/>
    <w:rsid w:val="0008484C"/>
    <w:rsid w:val="00084B82"/>
    <w:rsid w:val="00086404"/>
    <w:rsid w:val="00087BB0"/>
    <w:rsid w:val="00087FC2"/>
    <w:rsid w:val="0009070C"/>
    <w:rsid w:val="000916FA"/>
    <w:rsid w:val="00092F56"/>
    <w:rsid w:val="00093041"/>
    <w:rsid w:val="0009455C"/>
    <w:rsid w:val="00096851"/>
    <w:rsid w:val="0009705F"/>
    <w:rsid w:val="000A1225"/>
    <w:rsid w:val="000A1362"/>
    <w:rsid w:val="000A3212"/>
    <w:rsid w:val="000A4B7D"/>
    <w:rsid w:val="000A5137"/>
    <w:rsid w:val="000A55C0"/>
    <w:rsid w:val="000A58CF"/>
    <w:rsid w:val="000A795E"/>
    <w:rsid w:val="000B31E0"/>
    <w:rsid w:val="000B5110"/>
    <w:rsid w:val="000B6930"/>
    <w:rsid w:val="000C4252"/>
    <w:rsid w:val="000C4C80"/>
    <w:rsid w:val="000D0359"/>
    <w:rsid w:val="000D04C9"/>
    <w:rsid w:val="000D231E"/>
    <w:rsid w:val="000D35DC"/>
    <w:rsid w:val="000D493D"/>
    <w:rsid w:val="000D6ECF"/>
    <w:rsid w:val="000E162D"/>
    <w:rsid w:val="000E1FBC"/>
    <w:rsid w:val="000E725D"/>
    <w:rsid w:val="000E7E0F"/>
    <w:rsid w:val="000F04D8"/>
    <w:rsid w:val="000F44BB"/>
    <w:rsid w:val="000F555F"/>
    <w:rsid w:val="000F6956"/>
    <w:rsid w:val="000F753A"/>
    <w:rsid w:val="000F7981"/>
    <w:rsid w:val="001022E9"/>
    <w:rsid w:val="00107EA5"/>
    <w:rsid w:val="00110601"/>
    <w:rsid w:val="001129EB"/>
    <w:rsid w:val="00115D86"/>
    <w:rsid w:val="001162B5"/>
    <w:rsid w:val="0012059F"/>
    <w:rsid w:val="00123164"/>
    <w:rsid w:val="0012627A"/>
    <w:rsid w:val="00130B58"/>
    <w:rsid w:val="001332A4"/>
    <w:rsid w:val="001422E9"/>
    <w:rsid w:val="00144118"/>
    <w:rsid w:val="001443FE"/>
    <w:rsid w:val="001450E3"/>
    <w:rsid w:val="00146744"/>
    <w:rsid w:val="001502F9"/>
    <w:rsid w:val="001537F8"/>
    <w:rsid w:val="0015423E"/>
    <w:rsid w:val="00157E78"/>
    <w:rsid w:val="00160CC3"/>
    <w:rsid w:val="00162868"/>
    <w:rsid w:val="00163F9C"/>
    <w:rsid w:val="00166B2B"/>
    <w:rsid w:val="00175DFB"/>
    <w:rsid w:val="00176609"/>
    <w:rsid w:val="00181371"/>
    <w:rsid w:val="00187A50"/>
    <w:rsid w:val="00190B03"/>
    <w:rsid w:val="001914AE"/>
    <w:rsid w:val="001951F5"/>
    <w:rsid w:val="001952DF"/>
    <w:rsid w:val="00195F2B"/>
    <w:rsid w:val="00196F78"/>
    <w:rsid w:val="001A00BB"/>
    <w:rsid w:val="001A11E4"/>
    <w:rsid w:val="001A16ED"/>
    <w:rsid w:val="001A4169"/>
    <w:rsid w:val="001A4A11"/>
    <w:rsid w:val="001A4B67"/>
    <w:rsid w:val="001A4F01"/>
    <w:rsid w:val="001A7D89"/>
    <w:rsid w:val="001B10E6"/>
    <w:rsid w:val="001B13A4"/>
    <w:rsid w:val="001B1592"/>
    <w:rsid w:val="001B19A7"/>
    <w:rsid w:val="001B5F3E"/>
    <w:rsid w:val="001C15D2"/>
    <w:rsid w:val="001C2E7D"/>
    <w:rsid w:val="001C3556"/>
    <w:rsid w:val="001C5A37"/>
    <w:rsid w:val="001C7788"/>
    <w:rsid w:val="001C7A84"/>
    <w:rsid w:val="001D1540"/>
    <w:rsid w:val="001D2C36"/>
    <w:rsid w:val="001D6A9F"/>
    <w:rsid w:val="001E1049"/>
    <w:rsid w:val="001E2316"/>
    <w:rsid w:val="001E2416"/>
    <w:rsid w:val="001E65ED"/>
    <w:rsid w:val="001F1E44"/>
    <w:rsid w:val="001F4B7C"/>
    <w:rsid w:val="001F5CE6"/>
    <w:rsid w:val="002004E6"/>
    <w:rsid w:val="002009B2"/>
    <w:rsid w:val="00202AA3"/>
    <w:rsid w:val="002030B4"/>
    <w:rsid w:val="00204366"/>
    <w:rsid w:val="0020783A"/>
    <w:rsid w:val="00211623"/>
    <w:rsid w:val="002129D4"/>
    <w:rsid w:val="00214E5F"/>
    <w:rsid w:val="00215D97"/>
    <w:rsid w:val="00217983"/>
    <w:rsid w:val="00230BA8"/>
    <w:rsid w:val="0023152A"/>
    <w:rsid w:val="00231DB0"/>
    <w:rsid w:val="0023351F"/>
    <w:rsid w:val="002341CA"/>
    <w:rsid w:val="00235F9C"/>
    <w:rsid w:val="00236512"/>
    <w:rsid w:val="002377F2"/>
    <w:rsid w:val="002404F5"/>
    <w:rsid w:val="002463A3"/>
    <w:rsid w:val="002477DF"/>
    <w:rsid w:val="002508FE"/>
    <w:rsid w:val="0025413A"/>
    <w:rsid w:val="002558B9"/>
    <w:rsid w:val="00257232"/>
    <w:rsid w:val="0026727F"/>
    <w:rsid w:val="00270376"/>
    <w:rsid w:val="00270A13"/>
    <w:rsid w:val="00271DE5"/>
    <w:rsid w:val="00273472"/>
    <w:rsid w:val="0027614B"/>
    <w:rsid w:val="002768EB"/>
    <w:rsid w:val="002818DF"/>
    <w:rsid w:val="00283AA5"/>
    <w:rsid w:val="002857B1"/>
    <w:rsid w:val="002864DF"/>
    <w:rsid w:val="00286AE6"/>
    <w:rsid w:val="00287917"/>
    <w:rsid w:val="002917B1"/>
    <w:rsid w:val="00292D28"/>
    <w:rsid w:val="00294967"/>
    <w:rsid w:val="00295A0D"/>
    <w:rsid w:val="002A28C5"/>
    <w:rsid w:val="002A6348"/>
    <w:rsid w:val="002A6EE9"/>
    <w:rsid w:val="002A7455"/>
    <w:rsid w:val="002B1673"/>
    <w:rsid w:val="002B3487"/>
    <w:rsid w:val="002B4870"/>
    <w:rsid w:val="002B524C"/>
    <w:rsid w:val="002B6250"/>
    <w:rsid w:val="002B77C5"/>
    <w:rsid w:val="002B7AAC"/>
    <w:rsid w:val="002C1623"/>
    <w:rsid w:val="002C2EA6"/>
    <w:rsid w:val="002D17EF"/>
    <w:rsid w:val="002D26C6"/>
    <w:rsid w:val="002D2E88"/>
    <w:rsid w:val="002D404B"/>
    <w:rsid w:val="002E1ADE"/>
    <w:rsid w:val="002F349E"/>
    <w:rsid w:val="003018B8"/>
    <w:rsid w:val="00301BEB"/>
    <w:rsid w:val="00310C64"/>
    <w:rsid w:val="00311893"/>
    <w:rsid w:val="00315F9A"/>
    <w:rsid w:val="00324F54"/>
    <w:rsid w:val="00325501"/>
    <w:rsid w:val="003270B1"/>
    <w:rsid w:val="003303CD"/>
    <w:rsid w:val="00332A3E"/>
    <w:rsid w:val="00335B63"/>
    <w:rsid w:val="003362F0"/>
    <w:rsid w:val="00337351"/>
    <w:rsid w:val="0034294C"/>
    <w:rsid w:val="00343E89"/>
    <w:rsid w:val="003447D5"/>
    <w:rsid w:val="00344C42"/>
    <w:rsid w:val="003455FE"/>
    <w:rsid w:val="003522E2"/>
    <w:rsid w:val="00353EB2"/>
    <w:rsid w:val="003574F5"/>
    <w:rsid w:val="00357511"/>
    <w:rsid w:val="0036172C"/>
    <w:rsid w:val="0036278D"/>
    <w:rsid w:val="00363A02"/>
    <w:rsid w:val="00363C86"/>
    <w:rsid w:val="0036421A"/>
    <w:rsid w:val="00364460"/>
    <w:rsid w:val="003664D6"/>
    <w:rsid w:val="0037072D"/>
    <w:rsid w:val="00371B9E"/>
    <w:rsid w:val="00371BA1"/>
    <w:rsid w:val="0037573C"/>
    <w:rsid w:val="00376765"/>
    <w:rsid w:val="0038216A"/>
    <w:rsid w:val="00383B4B"/>
    <w:rsid w:val="00386455"/>
    <w:rsid w:val="00386665"/>
    <w:rsid w:val="00387197"/>
    <w:rsid w:val="003874E5"/>
    <w:rsid w:val="003876D1"/>
    <w:rsid w:val="00393184"/>
    <w:rsid w:val="00393546"/>
    <w:rsid w:val="003946D7"/>
    <w:rsid w:val="003A10A2"/>
    <w:rsid w:val="003A250C"/>
    <w:rsid w:val="003A5185"/>
    <w:rsid w:val="003A7C0D"/>
    <w:rsid w:val="003B153E"/>
    <w:rsid w:val="003B1D87"/>
    <w:rsid w:val="003B25D1"/>
    <w:rsid w:val="003B76BA"/>
    <w:rsid w:val="003C0C1B"/>
    <w:rsid w:val="003C152E"/>
    <w:rsid w:val="003C1AF1"/>
    <w:rsid w:val="003C3E3F"/>
    <w:rsid w:val="003C48A2"/>
    <w:rsid w:val="003D0E1D"/>
    <w:rsid w:val="003D2DAC"/>
    <w:rsid w:val="003D334E"/>
    <w:rsid w:val="003D43D8"/>
    <w:rsid w:val="003D49C6"/>
    <w:rsid w:val="003D5AE2"/>
    <w:rsid w:val="003D7199"/>
    <w:rsid w:val="003D72D7"/>
    <w:rsid w:val="003E3D34"/>
    <w:rsid w:val="003E6807"/>
    <w:rsid w:val="003F53C2"/>
    <w:rsid w:val="003F629F"/>
    <w:rsid w:val="00402B6A"/>
    <w:rsid w:val="004042F3"/>
    <w:rsid w:val="00404AC8"/>
    <w:rsid w:val="00405130"/>
    <w:rsid w:val="00405262"/>
    <w:rsid w:val="0040530E"/>
    <w:rsid w:val="004053DB"/>
    <w:rsid w:val="0040708F"/>
    <w:rsid w:val="00407278"/>
    <w:rsid w:val="0041196A"/>
    <w:rsid w:val="00412A5D"/>
    <w:rsid w:val="004143B7"/>
    <w:rsid w:val="004161FC"/>
    <w:rsid w:val="00417B1C"/>
    <w:rsid w:val="00417FCD"/>
    <w:rsid w:val="00420A08"/>
    <w:rsid w:val="00422634"/>
    <w:rsid w:val="00422FE9"/>
    <w:rsid w:val="00424967"/>
    <w:rsid w:val="00424AF0"/>
    <w:rsid w:val="00432181"/>
    <w:rsid w:val="0043220E"/>
    <w:rsid w:val="004324CB"/>
    <w:rsid w:val="00432BEB"/>
    <w:rsid w:val="0043502B"/>
    <w:rsid w:val="00435387"/>
    <w:rsid w:val="00437067"/>
    <w:rsid w:val="00437AF9"/>
    <w:rsid w:val="00443B20"/>
    <w:rsid w:val="0044567E"/>
    <w:rsid w:val="00446157"/>
    <w:rsid w:val="00451ED8"/>
    <w:rsid w:val="00452BF6"/>
    <w:rsid w:val="0045698A"/>
    <w:rsid w:val="004576EB"/>
    <w:rsid w:val="00460956"/>
    <w:rsid w:val="0046118E"/>
    <w:rsid w:val="00471203"/>
    <w:rsid w:val="0047223D"/>
    <w:rsid w:val="00472894"/>
    <w:rsid w:val="004742F9"/>
    <w:rsid w:val="00475121"/>
    <w:rsid w:val="004758E6"/>
    <w:rsid w:val="00484E0B"/>
    <w:rsid w:val="00486148"/>
    <w:rsid w:val="00491DF7"/>
    <w:rsid w:val="00496C39"/>
    <w:rsid w:val="004B158F"/>
    <w:rsid w:val="004B1A2D"/>
    <w:rsid w:val="004B1CF4"/>
    <w:rsid w:val="004B5D13"/>
    <w:rsid w:val="004B7843"/>
    <w:rsid w:val="004C122E"/>
    <w:rsid w:val="004C223B"/>
    <w:rsid w:val="004C2FB1"/>
    <w:rsid w:val="004C3A8C"/>
    <w:rsid w:val="004C4CA5"/>
    <w:rsid w:val="004C68AF"/>
    <w:rsid w:val="004D4B5C"/>
    <w:rsid w:val="004D5CFD"/>
    <w:rsid w:val="004D69F8"/>
    <w:rsid w:val="004D6BF0"/>
    <w:rsid w:val="004D7D93"/>
    <w:rsid w:val="004E364F"/>
    <w:rsid w:val="004E5772"/>
    <w:rsid w:val="004E57E6"/>
    <w:rsid w:val="004E658A"/>
    <w:rsid w:val="004E6E0C"/>
    <w:rsid w:val="004F2CF0"/>
    <w:rsid w:val="004F49D6"/>
    <w:rsid w:val="004F5AA3"/>
    <w:rsid w:val="004F6D2C"/>
    <w:rsid w:val="005000FC"/>
    <w:rsid w:val="005003D9"/>
    <w:rsid w:val="00500E39"/>
    <w:rsid w:val="00500E61"/>
    <w:rsid w:val="005015B0"/>
    <w:rsid w:val="0050659E"/>
    <w:rsid w:val="00506696"/>
    <w:rsid w:val="00506A02"/>
    <w:rsid w:val="005101F6"/>
    <w:rsid w:val="00511B9A"/>
    <w:rsid w:val="00512B44"/>
    <w:rsid w:val="00513DA0"/>
    <w:rsid w:val="005153E3"/>
    <w:rsid w:val="00517A3E"/>
    <w:rsid w:val="00521091"/>
    <w:rsid w:val="00530A48"/>
    <w:rsid w:val="0053151F"/>
    <w:rsid w:val="00532C5F"/>
    <w:rsid w:val="005356CE"/>
    <w:rsid w:val="005368CE"/>
    <w:rsid w:val="00537944"/>
    <w:rsid w:val="00541A9E"/>
    <w:rsid w:val="0055101B"/>
    <w:rsid w:val="00552435"/>
    <w:rsid w:val="005544DA"/>
    <w:rsid w:val="00554611"/>
    <w:rsid w:val="00555CE6"/>
    <w:rsid w:val="00557A4A"/>
    <w:rsid w:val="00557AD9"/>
    <w:rsid w:val="005604D9"/>
    <w:rsid w:val="005606F6"/>
    <w:rsid w:val="00560783"/>
    <w:rsid w:val="00560869"/>
    <w:rsid w:val="005618E2"/>
    <w:rsid w:val="00562A6D"/>
    <w:rsid w:val="0056564D"/>
    <w:rsid w:val="00570FDE"/>
    <w:rsid w:val="00574B8F"/>
    <w:rsid w:val="005753D0"/>
    <w:rsid w:val="00575AF5"/>
    <w:rsid w:val="005807B3"/>
    <w:rsid w:val="00593042"/>
    <w:rsid w:val="00596EE0"/>
    <w:rsid w:val="005A0AA2"/>
    <w:rsid w:val="005B082A"/>
    <w:rsid w:val="005B0D78"/>
    <w:rsid w:val="005B283C"/>
    <w:rsid w:val="005B70EB"/>
    <w:rsid w:val="005C184C"/>
    <w:rsid w:val="005C28D3"/>
    <w:rsid w:val="005C346D"/>
    <w:rsid w:val="005D0973"/>
    <w:rsid w:val="005D57DB"/>
    <w:rsid w:val="005D701B"/>
    <w:rsid w:val="005E6AA4"/>
    <w:rsid w:val="005F370B"/>
    <w:rsid w:val="005F48AB"/>
    <w:rsid w:val="005F51AA"/>
    <w:rsid w:val="005F6A35"/>
    <w:rsid w:val="005F7465"/>
    <w:rsid w:val="00600580"/>
    <w:rsid w:val="00602BDC"/>
    <w:rsid w:val="006051AA"/>
    <w:rsid w:val="00605387"/>
    <w:rsid w:val="00616A7C"/>
    <w:rsid w:val="00624CE9"/>
    <w:rsid w:val="00625643"/>
    <w:rsid w:val="00626C2D"/>
    <w:rsid w:val="00627528"/>
    <w:rsid w:val="00627EE7"/>
    <w:rsid w:val="006327A1"/>
    <w:rsid w:val="00640653"/>
    <w:rsid w:val="00652697"/>
    <w:rsid w:val="00653254"/>
    <w:rsid w:val="00660E9B"/>
    <w:rsid w:val="00661B2B"/>
    <w:rsid w:val="0066236C"/>
    <w:rsid w:val="00673992"/>
    <w:rsid w:val="00673A34"/>
    <w:rsid w:val="006766A2"/>
    <w:rsid w:val="00680454"/>
    <w:rsid w:val="0068054D"/>
    <w:rsid w:val="006828E4"/>
    <w:rsid w:val="006833B5"/>
    <w:rsid w:val="006857B4"/>
    <w:rsid w:val="00687D15"/>
    <w:rsid w:val="00692D00"/>
    <w:rsid w:val="00693B2F"/>
    <w:rsid w:val="00695A9F"/>
    <w:rsid w:val="006A0A1E"/>
    <w:rsid w:val="006A4E54"/>
    <w:rsid w:val="006B04FB"/>
    <w:rsid w:val="006B2002"/>
    <w:rsid w:val="006B2297"/>
    <w:rsid w:val="006B3BE5"/>
    <w:rsid w:val="006B3C49"/>
    <w:rsid w:val="006B67A1"/>
    <w:rsid w:val="006B6DC5"/>
    <w:rsid w:val="006C187F"/>
    <w:rsid w:val="006C1A03"/>
    <w:rsid w:val="006C32A4"/>
    <w:rsid w:val="006C4757"/>
    <w:rsid w:val="006C6594"/>
    <w:rsid w:val="006D008A"/>
    <w:rsid w:val="006D1CCA"/>
    <w:rsid w:val="006D4F30"/>
    <w:rsid w:val="006D500E"/>
    <w:rsid w:val="006D77E5"/>
    <w:rsid w:val="006D7DD0"/>
    <w:rsid w:val="006E1A5D"/>
    <w:rsid w:val="006E761B"/>
    <w:rsid w:val="006F0A05"/>
    <w:rsid w:val="006F17A9"/>
    <w:rsid w:val="006F6BFF"/>
    <w:rsid w:val="00703A75"/>
    <w:rsid w:val="00705E57"/>
    <w:rsid w:val="00706159"/>
    <w:rsid w:val="00706575"/>
    <w:rsid w:val="00713A7C"/>
    <w:rsid w:val="00714115"/>
    <w:rsid w:val="00714980"/>
    <w:rsid w:val="00717828"/>
    <w:rsid w:val="007208A4"/>
    <w:rsid w:val="00720E96"/>
    <w:rsid w:val="00725B23"/>
    <w:rsid w:val="007265CA"/>
    <w:rsid w:val="00730512"/>
    <w:rsid w:val="007319CC"/>
    <w:rsid w:val="0073375D"/>
    <w:rsid w:val="00735F52"/>
    <w:rsid w:val="00736CF2"/>
    <w:rsid w:val="007372BA"/>
    <w:rsid w:val="00737B0B"/>
    <w:rsid w:val="00740327"/>
    <w:rsid w:val="00741076"/>
    <w:rsid w:val="00741754"/>
    <w:rsid w:val="0074285C"/>
    <w:rsid w:val="00751B25"/>
    <w:rsid w:val="00751C31"/>
    <w:rsid w:val="00752D7D"/>
    <w:rsid w:val="00756D0B"/>
    <w:rsid w:val="00760723"/>
    <w:rsid w:val="00761DD6"/>
    <w:rsid w:val="007647BA"/>
    <w:rsid w:val="00765F5C"/>
    <w:rsid w:val="007729A8"/>
    <w:rsid w:val="00773CCE"/>
    <w:rsid w:val="007768CD"/>
    <w:rsid w:val="00777395"/>
    <w:rsid w:val="00782463"/>
    <w:rsid w:val="00783554"/>
    <w:rsid w:val="0078651D"/>
    <w:rsid w:val="00787C11"/>
    <w:rsid w:val="007930D0"/>
    <w:rsid w:val="007976CB"/>
    <w:rsid w:val="00797832"/>
    <w:rsid w:val="00797E7D"/>
    <w:rsid w:val="007A3312"/>
    <w:rsid w:val="007A6480"/>
    <w:rsid w:val="007A70B8"/>
    <w:rsid w:val="007B5C7C"/>
    <w:rsid w:val="007B6BF6"/>
    <w:rsid w:val="007C141B"/>
    <w:rsid w:val="007C1440"/>
    <w:rsid w:val="007C216C"/>
    <w:rsid w:val="007C3643"/>
    <w:rsid w:val="007C4298"/>
    <w:rsid w:val="007C4E86"/>
    <w:rsid w:val="007C64B2"/>
    <w:rsid w:val="007C76A1"/>
    <w:rsid w:val="007D182A"/>
    <w:rsid w:val="007D19C0"/>
    <w:rsid w:val="007D247E"/>
    <w:rsid w:val="007D534B"/>
    <w:rsid w:val="007D7F15"/>
    <w:rsid w:val="007E1105"/>
    <w:rsid w:val="007E5030"/>
    <w:rsid w:val="007E5BAB"/>
    <w:rsid w:val="007F0DB9"/>
    <w:rsid w:val="007F113E"/>
    <w:rsid w:val="007F1ED9"/>
    <w:rsid w:val="007F260E"/>
    <w:rsid w:val="007F2ABC"/>
    <w:rsid w:val="007F4059"/>
    <w:rsid w:val="007F439B"/>
    <w:rsid w:val="007F5E55"/>
    <w:rsid w:val="007F6B47"/>
    <w:rsid w:val="0080012F"/>
    <w:rsid w:val="00804EB7"/>
    <w:rsid w:val="00806280"/>
    <w:rsid w:val="008102E5"/>
    <w:rsid w:val="008114BD"/>
    <w:rsid w:val="00814797"/>
    <w:rsid w:val="008157FB"/>
    <w:rsid w:val="00821A43"/>
    <w:rsid w:val="008224E8"/>
    <w:rsid w:val="008244D2"/>
    <w:rsid w:val="00827E1F"/>
    <w:rsid w:val="00830161"/>
    <w:rsid w:val="00834B00"/>
    <w:rsid w:val="008364B2"/>
    <w:rsid w:val="00844920"/>
    <w:rsid w:val="00846504"/>
    <w:rsid w:val="00850043"/>
    <w:rsid w:val="008526AD"/>
    <w:rsid w:val="00854AEF"/>
    <w:rsid w:val="008556E8"/>
    <w:rsid w:val="00861E02"/>
    <w:rsid w:val="00864872"/>
    <w:rsid w:val="00870963"/>
    <w:rsid w:val="00871933"/>
    <w:rsid w:val="008729AC"/>
    <w:rsid w:val="008750FA"/>
    <w:rsid w:val="00877FBD"/>
    <w:rsid w:val="0088013A"/>
    <w:rsid w:val="00880485"/>
    <w:rsid w:val="008808D8"/>
    <w:rsid w:val="008813EF"/>
    <w:rsid w:val="0088252F"/>
    <w:rsid w:val="00886B56"/>
    <w:rsid w:val="00887961"/>
    <w:rsid w:val="00893F3E"/>
    <w:rsid w:val="00897677"/>
    <w:rsid w:val="008A120D"/>
    <w:rsid w:val="008A16A0"/>
    <w:rsid w:val="008A2771"/>
    <w:rsid w:val="008A3606"/>
    <w:rsid w:val="008A3629"/>
    <w:rsid w:val="008A48AE"/>
    <w:rsid w:val="008A55B3"/>
    <w:rsid w:val="008B1D15"/>
    <w:rsid w:val="008B31EE"/>
    <w:rsid w:val="008B4E25"/>
    <w:rsid w:val="008B55B0"/>
    <w:rsid w:val="008B5AC0"/>
    <w:rsid w:val="008C31BF"/>
    <w:rsid w:val="008C3746"/>
    <w:rsid w:val="008C477D"/>
    <w:rsid w:val="008C5987"/>
    <w:rsid w:val="008C6C2A"/>
    <w:rsid w:val="008D2018"/>
    <w:rsid w:val="008D4231"/>
    <w:rsid w:val="008D612A"/>
    <w:rsid w:val="008D61B1"/>
    <w:rsid w:val="008D6836"/>
    <w:rsid w:val="008E0FE1"/>
    <w:rsid w:val="008E1646"/>
    <w:rsid w:val="008E6196"/>
    <w:rsid w:val="008E676E"/>
    <w:rsid w:val="008E6FF0"/>
    <w:rsid w:val="008E73B5"/>
    <w:rsid w:val="008F1962"/>
    <w:rsid w:val="008F35A6"/>
    <w:rsid w:val="008F3EFA"/>
    <w:rsid w:val="008F5620"/>
    <w:rsid w:val="008F5A2F"/>
    <w:rsid w:val="008F5C07"/>
    <w:rsid w:val="00903F2C"/>
    <w:rsid w:val="009069EF"/>
    <w:rsid w:val="009078CA"/>
    <w:rsid w:val="0091342D"/>
    <w:rsid w:val="00914B17"/>
    <w:rsid w:val="00915D88"/>
    <w:rsid w:val="00916D66"/>
    <w:rsid w:val="00922782"/>
    <w:rsid w:val="0092387B"/>
    <w:rsid w:val="00926A1F"/>
    <w:rsid w:val="009301B1"/>
    <w:rsid w:val="009326FF"/>
    <w:rsid w:val="00932E7D"/>
    <w:rsid w:val="009335E8"/>
    <w:rsid w:val="009366E6"/>
    <w:rsid w:val="00936C39"/>
    <w:rsid w:val="00937571"/>
    <w:rsid w:val="009401BE"/>
    <w:rsid w:val="0094420D"/>
    <w:rsid w:val="009511E8"/>
    <w:rsid w:val="009530F4"/>
    <w:rsid w:val="00956671"/>
    <w:rsid w:val="00963B77"/>
    <w:rsid w:val="00964251"/>
    <w:rsid w:val="00965B07"/>
    <w:rsid w:val="009660C4"/>
    <w:rsid w:val="00966B94"/>
    <w:rsid w:val="00966DAA"/>
    <w:rsid w:val="00967BE9"/>
    <w:rsid w:val="0097141C"/>
    <w:rsid w:val="00973D3C"/>
    <w:rsid w:val="009758DC"/>
    <w:rsid w:val="009758E5"/>
    <w:rsid w:val="00976A1D"/>
    <w:rsid w:val="009772D5"/>
    <w:rsid w:val="00980D6B"/>
    <w:rsid w:val="009868AE"/>
    <w:rsid w:val="00987989"/>
    <w:rsid w:val="00987B0C"/>
    <w:rsid w:val="00991386"/>
    <w:rsid w:val="00991459"/>
    <w:rsid w:val="00993328"/>
    <w:rsid w:val="00994023"/>
    <w:rsid w:val="0099515E"/>
    <w:rsid w:val="009A15AF"/>
    <w:rsid w:val="009A1D6A"/>
    <w:rsid w:val="009A47A2"/>
    <w:rsid w:val="009A63BE"/>
    <w:rsid w:val="009A7463"/>
    <w:rsid w:val="009B00D7"/>
    <w:rsid w:val="009B6D08"/>
    <w:rsid w:val="009C1ABE"/>
    <w:rsid w:val="009C4B27"/>
    <w:rsid w:val="009C6D22"/>
    <w:rsid w:val="009D04A7"/>
    <w:rsid w:val="009D1DA5"/>
    <w:rsid w:val="009D2BF5"/>
    <w:rsid w:val="009D3403"/>
    <w:rsid w:val="009D52D9"/>
    <w:rsid w:val="009D5C7B"/>
    <w:rsid w:val="009D6A42"/>
    <w:rsid w:val="009E29F9"/>
    <w:rsid w:val="009E2D6B"/>
    <w:rsid w:val="009E3C7F"/>
    <w:rsid w:val="009E71C5"/>
    <w:rsid w:val="009E7D22"/>
    <w:rsid w:val="009F4B10"/>
    <w:rsid w:val="009F4B9D"/>
    <w:rsid w:val="009F62D8"/>
    <w:rsid w:val="009F7327"/>
    <w:rsid w:val="00A16794"/>
    <w:rsid w:val="00A22FF5"/>
    <w:rsid w:val="00A32389"/>
    <w:rsid w:val="00A35A7C"/>
    <w:rsid w:val="00A4149A"/>
    <w:rsid w:val="00A41786"/>
    <w:rsid w:val="00A41ACA"/>
    <w:rsid w:val="00A4437B"/>
    <w:rsid w:val="00A50426"/>
    <w:rsid w:val="00A50480"/>
    <w:rsid w:val="00A53122"/>
    <w:rsid w:val="00A57527"/>
    <w:rsid w:val="00A62FC5"/>
    <w:rsid w:val="00A670A8"/>
    <w:rsid w:val="00A70EE6"/>
    <w:rsid w:val="00A71515"/>
    <w:rsid w:val="00A71DB0"/>
    <w:rsid w:val="00A71E49"/>
    <w:rsid w:val="00A72520"/>
    <w:rsid w:val="00A739ED"/>
    <w:rsid w:val="00A7433D"/>
    <w:rsid w:val="00A772F2"/>
    <w:rsid w:val="00A77A74"/>
    <w:rsid w:val="00A90AC6"/>
    <w:rsid w:val="00A970FF"/>
    <w:rsid w:val="00AA0A99"/>
    <w:rsid w:val="00AA238C"/>
    <w:rsid w:val="00AA3125"/>
    <w:rsid w:val="00AA5F08"/>
    <w:rsid w:val="00AB0724"/>
    <w:rsid w:val="00AB18FA"/>
    <w:rsid w:val="00AB21EB"/>
    <w:rsid w:val="00AB3658"/>
    <w:rsid w:val="00AB3F0E"/>
    <w:rsid w:val="00AB4C5D"/>
    <w:rsid w:val="00AC11CB"/>
    <w:rsid w:val="00AC171B"/>
    <w:rsid w:val="00AC69F1"/>
    <w:rsid w:val="00AD091A"/>
    <w:rsid w:val="00AD22FF"/>
    <w:rsid w:val="00AD3DF5"/>
    <w:rsid w:val="00AD5603"/>
    <w:rsid w:val="00AE245B"/>
    <w:rsid w:val="00AE4C64"/>
    <w:rsid w:val="00AE545B"/>
    <w:rsid w:val="00AE7DEC"/>
    <w:rsid w:val="00AF3689"/>
    <w:rsid w:val="00AF3A95"/>
    <w:rsid w:val="00AF6DBB"/>
    <w:rsid w:val="00B001F9"/>
    <w:rsid w:val="00B03E62"/>
    <w:rsid w:val="00B13B66"/>
    <w:rsid w:val="00B16F4E"/>
    <w:rsid w:val="00B179B6"/>
    <w:rsid w:val="00B2177F"/>
    <w:rsid w:val="00B23C99"/>
    <w:rsid w:val="00B31AED"/>
    <w:rsid w:val="00B3547E"/>
    <w:rsid w:val="00B360CD"/>
    <w:rsid w:val="00B36146"/>
    <w:rsid w:val="00B410AB"/>
    <w:rsid w:val="00B413C0"/>
    <w:rsid w:val="00B442DF"/>
    <w:rsid w:val="00B4471A"/>
    <w:rsid w:val="00B44887"/>
    <w:rsid w:val="00B463B0"/>
    <w:rsid w:val="00B477B4"/>
    <w:rsid w:val="00B510A8"/>
    <w:rsid w:val="00B51CC9"/>
    <w:rsid w:val="00B51EFF"/>
    <w:rsid w:val="00B5275B"/>
    <w:rsid w:val="00B5295F"/>
    <w:rsid w:val="00B576AC"/>
    <w:rsid w:val="00B61C50"/>
    <w:rsid w:val="00B65FDE"/>
    <w:rsid w:val="00B66771"/>
    <w:rsid w:val="00B6778F"/>
    <w:rsid w:val="00B74254"/>
    <w:rsid w:val="00B74777"/>
    <w:rsid w:val="00B752A7"/>
    <w:rsid w:val="00B80959"/>
    <w:rsid w:val="00B80A04"/>
    <w:rsid w:val="00B81042"/>
    <w:rsid w:val="00B82152"/>
    <w:rsid w:val="00B84097"/>
    <w:rsid w:val="00B9205D"/>
    <w:rsid w:val="00B92782"/>
    <w:rsid w:val="00B949A3"/>
    <w:rsid w:val="00B97DEA"/>
    <w:rsid w:val="00BA07B2"/>
    <w:rsid w:val="00BA08AA"/>
    <w:rsid w:val="00BA320A"/>
    <w:rsid w:val="00BA3FB2"/>
    <w:rsid w:val="00BA7419"/>
    <w:rsid w:val="00BB0648"/>
    <w:rsid w:val="00BB0856"/>
    <w:rsid w:val="00BB1B88"/>
    <w:rsid w:val="00BB1E5F"/>
    <w:rsid w:val="00BC0F4F"/>
    <w:rsid w:val="00BC12AB"/>
    <w:rsid w:val="00BC3360"/>
    <w:rsid w:val="00BC3BB2"/>
    <w:rsid w:val="00BC7803"/>
    <w:rsid w:val="00BD1A3B"/>
    <w:rsid w:val="00BD2A28"/>
    <w:rsid w:val="00BE5B4D"/>
    <w:rsid w:val="00BF0348"/>
    <w:rsid w:val="00BF485A"/>
    <w:rsid w:val="00BF48DC"/>
    <w:rsid w:val="00BF7F35"/>
    <w:rsid w:val="00C0099A"/>
    <w:rsid w:val="00C00F0A"/>
    <w:rsid w:val="00C03645"/>
    <w:rsid w:val="00C0490B"/>
    <w:rsid w:val="00C0689E"/>
    <w:rsid w:val="00C11C53"/>
    <w:rsid w:val="00C13D23"/>
    <w:rsid w:val="00C217A5"/>
    <w:rsid w:val="00C219DB"/>
    <w:rsid w:val="00C235E5"/>
    <w:rsid w:val="00C239B9"/>
    <w:rsid w:val="00C261A8"/>
    <w:rsid w:val="00C26C50"/>
    <w:rsid w:val="00C33EA6"/>
    <w:rsid w:val="00C34C23"/>
    <w:rsid w:val="00C3579C"/>
    <w:rsid w:val="00C43268"/>
    <w:rsid w:val="00C44197"/>
    <w:rsid w:val="00C45A17"/>
    <w:rsid w:val="00C52660"/>
    <w:rsid w:val="00C52C74"/>
    <w:rsid w:val="00C537B7"/>
    <w:rsid w:val="00C569AC"/>
    <w:rsid w:val="00C631AA"/>
    <w:rsid w:val="00C643A2"/>
    <w:rsid w:val="00C6458E"/>
    <w:rsid w:val="00C65DAF"/>
    <w:rsid w:val="00C66269"/>
    <w:rsid w:val="00C70AE9"/>
    <w:rsid w:val="00C737B7"/>
    <w:rsid w:val="00C77062"/>
    <w:rsid w:val="00C77BA9"/>
    <w:rsid w:val="00C90AA2"/>
    <w:rsid w:val="00C952B3"/>
    <w:rsid w:val="00C952BC"/>
    <w:rsid w:val="00CA1716"/>
    <w:rsid w:val="00CA1B25"/>
    <w:rsid w:val="00CA3A8A"/>
    <w:rsid w:val="00CA7692"/>
    <w:rsid w:val="00CB4B97"/>
    <w:rsid w:val="00CB5CD3"/>
    <w:rsid w:val="00CB6F42"/>
    <w:rsid w:val="00CC0B04"/>
    <w:rsid w:val="00CC0B44"/>
    <w:rsid w:val="00CD1E52"/>
    <w:rsid w:val="00CD5CC2"/>
    <w:rsid w:val="00CD617C"/>
    <w:rsid w:val="00CD61BF"/>
    <w:rsid w:val="00CD7D3F"/>
    <w:rsid w:val="00CD7DFC"/>
    <w:rsid w:val="00CE30C0"/>
    <w:rsid w:val="00CE708D"/>
    <w:rsid w:val="00CF12B7"/>
    <w:rsid w:val="00CF72DB"/>
    <w:rsid w:val="00D066D3"/>
    <w:rsid w:val="00D118FA"/>
    <w:rsid w:val="00D1277A"/>
    <w:rsid w:val="00D148FB"/>
    <w:rsid w:val="00D14CB8"/>
    <w:rsid w:val="00D15641"/>
    <w:rsid w:val="00D20760"/>
    <w:rsid w:val="00D20B4E"/>
    <w:rsid w:val="00D2393A"/>
    <w:rsid w:val="00D24F26"/>
    <w:rsid w:val="00D25F45"/>
    <w:rsid w:val="00D27316"/>
    <w:rsid w:val="00D306E1"/>
    <w:rsid w:val="00D31946"/>
    <w:rsid w:val="00D34A5E"/>
    <w:rsid w:val="00D34D3B"/>
    <w:rsid w:val="00D37CC2"/>
    <w:rsid w:val="00D40606"/>
    <w:rsid w:val="00D406A4"/>
    <w:rsid w:val="00D41144"/>
    <w:rsid w:val="00D412E4"/>
    <w:rsid w:val="00D425B2"/>
    <w:rsid w:val="00D52694"/>
    <w:rsid w:val="00D565C2"/>
    <w:rsid w:val="00D56DA4"/>
    <w:rsid w:val="00D603D6"/>
    <w:rsid w:val="00D6099E"/>
    <w:rsid w:val="00D617F7"/>
    <w:rsid w:val="00D6645F"/>
    <w:rsid w:val="00D66A22"/>
    <w:rsid w:val="00D7272E"/>
    <w:rsid w:val="00D741B2"/>
    <w:rsid w:val="00D74539"/>
    <w:rsid w:val="00D75D46"/>
    <w:rsid w:val="00D764F2"/>
    <w:rsid w:val="00D778D9"/>
    <w:rsid w:val="00D81888"/>
    <w:rsid w:val="00D83437"/>
    <w:rsid w:val="00D8367E"/>
    <w:rsid w:val="00D860E5"/>
    <w:rsid w:val="00D91462"/>
    <w:rsid w:val="00D942C3"/>
    <w:rsid w:val="00D948C0"/>
    <w:rsid w:val="00D94EEC"/>
    <w:rsid w:val="00D968D3"/>
    <w:rsid w:val="00D97359"/>
    <w:rsid w:val="00D97EF6"/>
    <w:rsid w:val="00DA2E70"/>
    <w:rsid w:val="00DA2F30"/>
    <w:rsid w:val="00DA5914"/>
    <w:rsid w:val="00DA6FC4"/>
    <w:rsid w:val="00DB518E"/>
    <w:rsid w:val="00DB56FC"/>
    <w:rsid w:val="00DB5CE7"/>
    <w:rsid w:val="00DB65C0"/>
    <w:rsid w:val="00DB7FC0"/>
    <w:rsid w:val="00DC2ACF"/>
    <w:rsid w:val="00DC2E58"/>
    <w:rsid w:val="00DC36D0"/>
    <w:rsid w:val="00DC73D5"/>
    <w:rsid w:val="00DD0B18"/>
    <w:rsid w:val="00DD33EE"/>
    <w:rsid w:val="00DD3657"/>
    <w:rsid w:val="00DD45ED"/>
    <w:rsid w:val="00DD7180"/>
    <w:rsid w:val="00DD7B75"/>
    <w:rsid w:val="00DE4417"/>
    <w:rsid w:val="00DE59A7"/>
    <w:rsid w:val="00DE77E1"/>
    <w:rsid w:val="00DF1996"/>
    <w:rsid w:val="00DF3155"/>
    <w:rsid w:val="00DF573A"/>
    <w:rsid w:val="00E000B0"/>
    <w:rsid w:val="00E047F4"/>
    <w:rsid w:val="00E055C8"/>
    <w:rsid w:val="00E10F08"/>
    <w:rsid w:val="00E12C4B"/>
    <w:rsid w:val="00E12D2A"/>
    <w:rsid w:val="00E1767B"/>
    <w:rsid w:val="00E21CFA"/>
    <w:rsid w:val="00E220A6"/>
    <w:rsid w:val="00E33DA7"/>
    <w:rsid w:val="00E347D3"/>
    <w:rsid w:val="00E379A3"/>
    <w:rsid w:val="00E417BC"/>
    <w:rsid w:val="00E41985"/>
    <w:rsid w:val="00E42337"/>
    <w:rsid w:val="00E42A20"/>
    <w:rsid w:val="00E4456C"/>
    <w:rsid w:val="00E46AED"/>
    <w:rsid w:val="00E472EE"/>
    <w:rsid w:val="00E479F4"/>
    <w:rsid w:val="00E5024C"/>
    <w:rsid w:val="00E517CB"/>
    <w:rsid w:val="00E53DAD"/>
    <w:rsid w:val="00E546EC"/>
    <w:rsid w:val="00E54897"/>
    <w:rsid w:val="00E55636"/>
    <w:rsid w:val="00E61A8E"/>
    <w:rsid w:val="00E647BA"/>
    <w:rsid w:val="00E65B17"/>
    <w:rsid w:val="00E66F64"/>
    <w:rsid w:val="00E67F6F"/>
    <w:rsid w:val="00E70263"/>
    <w:rsid w:val="00E74CB9"/>
    <w:rsid w:val="00E83C9F"/>
    <w:rsid w:val="00E87B6F"/>
    <w:rsid w:val="00E93484"/>
    <w:rsid w:val="00E94C07"/>
    <w:rsid w:val="00E95BA8"/>
    <w:rsid w:val="00EA051F"/>
    <w:rsid w:val="00EA1962"/>
    <w:rsid w:val="00EA46BC"/>
    <w:rsid w:val="00EA4AD8"/>
    <w:rsid w:val="00EA6110"/>
    <w:rsid w:val="00EA7E49"/>
    <w:rsid w:val="00EB0D5E"/>
    <w:rsid w:val="00EB1BFC"/>
    <w:rsid w:val="00EB3675"/>
    <w:rsid w:val="00EB628D"/>
    <w:rsid w:val="00EC3208"/>
    <w:rsid w:val="00EC5FA2"/>
    <w:rsid w:val="00EC7453"/>
    <w:rsid w:val="00EC78AC"/>
    <w:rsid w:val="00ED12AA"/>
    <w:rsid w:val="00ED1747"/>
    <w:rsid w:val="00ED20FF"/>
    <w:rsid w:val="00ED279A"/>
    <w:rsid w:val="00ED3173"/>
    <w:rsid w:val="00ED32E6"/>
    <w:rsid w:val="00ED5B17"/>
    <w:rsid w:val="00EE3052"/>
    <w:rsid w:val="00EE55D1"/>
    <w:rsid w:val="00EE6592"/>
    <w:rsid w:val="00EE75C5"/>
    <w:rsid w:val="00EE7C81"/>
    <w:rsid w:val="00EF19E2"/>
    <w:rsid w:val="00EF6B03"/>
    <w:rsid w:val="00EF753E"/>
    <w:rsid w:val="00F01A6B"/>
    <w:rsid w:val="00F03997"/>
    <w:rsid w:val="00F06C83"/>
    <w:rsid w:val="00F07EAD"/>
    <w:rsid w:val="00F12570"/>
    <w:rsid w:val="00F130EF"/>
    <w:rsid w:val="00F164A9"/>
    <w:rsid w:val="00F170DB"/>
    <w:rsid w:val="00F20732"/>
    <w:rsid w:val="00F27EBA"/>
    <w:rsid w:val="00F31214"/>
    <w:rsid w:val="00F33A17"/>
    <w:rsid w:val="00F33FC3"/>
    <w:rsid w:val="00F35D8E"/>
    <w:rsid w:val="00F4074D"/>
    <w:rsid w:val="00F44EA4"/>
    <w:rsid w:val="00F463FF"/>
    <w:rsid w:val="00F51695"/>
    <w:rsid w:val="00F525B1"/>
    <w:rsid w:val="00F52690"/>
    <w:rsid w:val="00F531B6"/>
    <w:rsid w:val="00F5394F"/>
    <w:rsid w:val="00F53B3D"/>
    <w:rsid w:val="00F638BB"/>
    <w:rsid w:val="00F63B28"/>
    <w:rsid w:val="00F64FB6"/>
    <w:rsid w:val="00F65E2A"/>
    <w:rsid w:val="00F675A9"/>
    <w:rsid w:val="00F71862"/>
    <w:rsid w:val="00F7330F"/>
    <w:rsid w:val="00F80339"/>
    <w:rsid w:val="00F81C66"/>
    <w:rsid w:val="00F8472C"/>
    <w:rsid w:val="00F84996"/>
    <w:rsid w:val="00F90E3B"/>
    <w:rsid w:val="00F92648"/>
    <w:rsid w:val="00F92DA9"/>
    <w:rsid w:val="00F97A32"/>
    <w:rsid w:val="00F97AC1"/>
    <w:rsid w:val="00FA0276"/>
    <w:rsid w:val="00FA2C20"/>
    <w:rsid w:val="00FA2F31"/>
    <w:rsid w:val="00FA3DC3"/>
    <w:rsid w:val="00FA4C62"/>
    <w:rsid w:val="00FA5DC9"/>
    <w:rsid w:val="00FA7E56"/>
    <w:rsid w:val="00FB6909"/>
    <w:rsid w:val="00FD1365"/>
    <w:rsid w:val="00FD2FF5"/>
    <w:rsid w:val="00FD5515"/>
    <w:rsid w:val="00FE25D9"/>
    <w:rsid w:val="00FE30A7"/>
    <w:rsid w:val="00FE48BF"/>
    <w:rsid w:val="00FF359A"/>
    <w:rsid w:val="00FF3E23"/>
    <w:rsid w:val="00FF5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A7404"/>
  <w15:docId w15:val="{4D310F4D-8181-480A-A8AF-48FB60D89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4B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52A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Heading3"/>
    <w:link w:val="Heading2Char"/>
    <w:qFormat/>
    <w:rsid w:val="00E87B6F"/>
    <w:pPr>
      <w:keepNext/>
      <w:tabs>
        <w:tab w:val="left" w:pos="1134"/>
      </w:tabs>
      <w:spacing w:before="280" w:after="140"/>
      <w:outlineLvl w:val="1"/>
    </w:pPr>
    <w:rPr>
      <w:rFonts w:ascii="Arial" w:eastAsiaTheme="minorHAnsi" w:hAnsi="Arial" w:cstheme="minorBidi"/>
      <w:b/>
      <w:szCs w:val="22"/>
      <w:lang w:val="en-GB" w:eastAsia="fr-F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742F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87B6F"/>
    <w:rPr>
      <w:rFonts w:ascii="Arial" w:hAnsi="Arial"/>
      <w:b/>
      <w:sz w:val="24"/>
      <w:lang w:val="en-GB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4742F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4742F9"/>
    <w:pPr>
      <w:spacing w:after="200" w:line="276" w:lineRule="auto"/>
      <w:ind w:left="720"/>
      <w:contextualSpacing/>
    </w:pPr>
    <w:rPr>
      <w:rFonts w:ascii="Arial" w:eastAsiaTheme="minorHAnsi" w:hAnsi="Arial" w:cstheme="minorBidi"/>
      <w:sz w:val="22"/>
      <w:szCs w:val="22"/>
    </w:rPr>
  </w:style>
  <w:style w:type="character" w:customStyle="1" w:styleId="ListParagraphChar">
    <w:name w:val="List Paragraph Char"/>
    <w:link w:val="ListParagraph"/>
    <w:uiPriority w:val="34"/>
    <w:rsid w:val="004742F9"/>
    <w:rPr>
      <w:rFonts w:ascii="Arial" w:hAnsi="Arial"/>
    </w:rPr>
  </w:style>
  <w:style w:type="paragraph" w:styleId="FootnoteText">
    <w:name w:val="footnote text"/>
    <w:aliases w:val="FOOTNOTES,fn,single space,footnote text,Char Char Char,Char Char"/>
    <w:basedOn w:val="Normal"/>
    <w:link w:val="FootnoteTextChar"/>
    <w:uiPriority w:val="99"/>
    <w:unhideWhenUsed/>
    <w:rsid w:val="00B65FDE"/>
    <w:rPr>
      <w:sz w:val="20"/>
      <w:szCs w:val="20"/>
    </w:rPr>
  </w:style>
  <w:style w:type="character" w:customStyle="1" w:styleId="FootnoteTextChar">
    <w:name w:val="Footnote Text Char"/>
    <w:aliases w:val="FOOTNOTES Char,fn Char,single space Char,footnote text Char,Char Char Char Char,Char Char Char1"/>
    <w:basedOn w:val="DefaultParagraphFont"/>
    <w:link w:val="FootnoteText"/>
    <w:uiPriority w:val="99"/>
    <w:rsid w:val="00B65FDE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aliases w:val="Error-Fußnotenzeichen5,Error-Fußnotenzeichen6,Error-Fußnotenzeichen3"/>
    <w:basedOn w:val="DefaultParagraphFont"/>
    <w:uiPriority w:val="99"/>
    <w:unhideWhenUsed/>
    <w:rsid w:val="00B65FDE"/>
    <w:rPr>
      <w:vertAlign w:val="superscript"/>
    </w:rPr>
  </w:style>
  <w:style w:type="paragraph" w:styleId="NoSpacing">
    <w:name w:val="No Spacing"/>
    <w:link w:val="NoSpacingChar"/>
    <w:uiPriority w:val="1"/>
    <w:qFormat/>
    <w:rsid w:val="00451ED8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451ED8"/>
    <w:rPr>
      <w:rFonts w:eastAsiaTheme="minorEastAsia"/>
    </w:rPr>
  </w:style>
  <w:style w:type="character" w:customStyle="1" w:styleId="Heading1Char">
    <w:name w:val="Heading 1 Char"/>
    <w:basedOn w:val="DefaultParagraphFont"/>
    <w:link w:val="Heading1"/>
    <w:uiPriority w:val="9"/>
    <w:rsid w:val="00B752A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B752A7"/>
    <w:pPr>
      <w:spacing w:line="259" w:lineRule="auto"/>
      <w:outlineLvl w:val="9"/>
    </w:pPr>
  </w:style>
  <w:style w:type="paragraph" w:styleId="TOC2">
    <w:name w:val="toc 2"/>
    <w:basedOn w:val="Normal"/>
    <w:next w:val="Normal"/>
    <w:autoRedefine/>
    <w:uiPriority w:val="39"/>
    <w:unhideWhenUsed/>
    <w:rsid w:val="000D6ECF"/>
    <w:pPr>
      <w:tabs>
        <w:tab w:val="left" w:pos="900"/>
        <w:tab w:val="right" w:leader="dot" w:pos="9016"/>
      </w:tabs>
      <w:spacing w:after="100"/>
      <w:ind w:left="240"/>
    </w:pPr>
    <w:rPr>
      <w:rFonts w:ascii="Arial" w:eastAsiaTheme="majorEastAsia" w:hAnsi="Arial" w:cs="Arial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B752A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F5E5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E55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F5E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E55"/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01">
    <w:name w:val="fontstyle01"/>
    <w:basedOn w:val="DefaultParagraphFont"/>
    <w:rsid w:val="001E2416"/>
    <w:rPr>
      <w:rFonts w:ascii="Arial" w:hAnsi="Arial" w:cs="Arial" w:hint="default"/>
      <w:b/>
      <w:bCs/>
      <w:i w:val="0"/>
      <w:iCs w:val="0"/>
      <w:color w:val="000000"/>
      <w:sz w:val="22"/>
      <w:szCs w:val="22"/>
    </w:rPr>
  </w:style>
  <w:style w:type="paragraph" w:styleId="NormalWeb">
    <w:name w:val="Normal (Web)"/>
    <w:basedOn w:val="Normal"/>
    <w:uiPriority w:val="99"/>
    <w:rsid w:val="00B4471A"/>
    <w:pPr>
      <w:spacing w:before="100" w:beforeAutospacing="1" w:after="100" w:afterAutospacing="1"/>
    </w:pPr>
    <w:rPr>
      <w:rFonts w:eastAsiaTheme="minorEastAsia"/>
      <w:lang w:bidi="bo-CN"/>
    </w:rPr>
  </w:style>
  <w:style w:type="character" w:styleId="Strong">
    <w:name w:val="Strong"/>
    <w:basedOn w:val="DefaultParagraphFont"/>
    <w:uiPriority w:val="22"/>
    <w:qFormat/>
    <w:rsid w:val="00B4471A"/>
    <w:rPr>
      <w:b/>
      <w:bCs/>
    </w:rPr>
  </w:style>
  <w:style w:type="table" w:styleId="TableGrid">
    <w:name w:val="Table Grid"/>
    <w:basedOn w:val="TableNormal"/>
    <w:uiPriority w:val="39"/>
    <w:rsid w:val="00B447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1C2E7D"/>
  </w:style>
  <w:style w:type="paragraph" w:styleId="TOC1">
    <w:name w:val="toc 1"/>
    <w:basedOn w:val="Normal"/>
    <w:next w:val="Normal"/>
    <w:autoRedefine/>
    <w:uiPriority w:val="39"/>
    <w:unhideWhenUsed/>
    <w:rsid w:val="00735F52"/>
    <w:pPr>
      <w:tabs>
        <w:tab w:val="right" w:leader="dot" w:pos="9344"/>
      </w:tabs>
      <w:spacing w:after="100" w:line="259" w:lineRule="auto"/>
      <w:jc w:val="both"/>
    </w:pPr>
    <w:rPr>
      <w:rFonts w:ascii="Arial" w:eastAsiaTheme="minorEastAsia" w:hAnsi="Arial" w:cs="Arial"/>
      <w:noProof/>
      <w:u w:val="single"/>
      <w:lang w:val="mn-MN"/>
    </w:rPr>
  </w:style>
  <w:style w:type="paragraph" w:styleId="TOC3">
    <w:name w:val="toc 3"/>
    <w:basedOn w:val="Normal"/>
    <w:next w:val="Normal"/>
    <w:autoRedefine/>
    <w:uiPriority w:val="39"/>
    <w:unhideWhenUsed/>
    <w:rsid w:val="003D0E1D"/>
    <w:pPr>
      <w:tabs>
        <w:tab w:val="right" w:leader="dot" w:pos="9016"/>
      </w:tabs>
      <w:spacing w:after="100" w:line="259" w:lineRule="auto"/>
      <w:ind w:left="440"/>
    </w:pPr>
    <w:rPr>
      <w:rFonts w:ascii="Arial" w:eastAsiaTheme="minorEastAsia" w:hAnsi="Arial" w:cs="Arial"/>
      <w:b/>
      <w:bCs/>
      <w:noProof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3B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3B20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43B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43B2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43B20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3B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3B20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001A8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8D42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9F4B9D"/>
    <w:rPr>
      <w:color w:val="605E5C"/>
      <w:shd w:val="clear" w:color="auto" w:fill="E1DFDD"/>
    </w:rPr>
  </w:style>
  <w:style w:type="paragraph" w:styleId="TableofFigures">
    <w:name w:val="table of figures"/>
    <w:basedOn w:val="Normal"/>
    <w:next w:val="Normal"/>
    <w:uiPriority w:val="99"/>
    <w:unhideWhenUsed/>
    <w:rsid w:val="006D4F30"/>
    <w:pPr>
      <w:spacing w:before="120" w:line="276" w:lineRule="auto"/>
      <w:jc w:val="both"/>
    </w:pPr>
    <w:rPr>
      <w:rFonts w:ascii="Arial" w:eastAsiaTheme="minorEastAsia" w:hAnsi="Arial" w:cstheme="minorBidi"/>
      <w:kern w:val="2"/>
      <w:sz w:val="22"/>
      <w:lang w:eastAsia="ja-JP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1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325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0297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0108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iltodgeree.mn/" TargetMode="External"/><Relationship Id="rId18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mojha.gov.mn/contentList/62dfcd0a3982fa3c90f2a7da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ojha.gov.mn/content/651fbaff99e06106c641f63a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://www.tender.gov.mn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://www.eitimongolia.mn/p/33" TargetMode="External"/><Relationship Id="rId14" Type="http://schemas.openxmlformats.org/officeDocument/2006/relationships/hyperlink" Target="https://www.eitimongolia.mn/p/68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508C122373A4AFAB8A0B4EE0F1F09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6C24C6-409A-41A2-B616-FEEBAC0702C9}"/>
      </w:docPartPr>
      <w:docPartBody>
        <w:p w:rsidR="00C65B51" w:rsidRDefault="00675C26" w:rsidP="00675C26">
          <w:pPr>
            <w:pStyle w:val="F508C122373A4AFAB8A0B4EE0F1F0949"/>
          </w:pPr>
          <w:r>
            <w:rPr>
              <w:rFonts w:asciiTheme="majorHAnsi" w:eastAsiaTheme="majorEastAsia" w:hAnsiTheme="majorHAnsi" w:cstheme="majorBidi"/>
              <w:caps/>
              <w:color w:val="4472C4" w:themeColor="accent1"/>
              <w:sz w:val="80"/>
              <w:szCs w:val="80"/>
            </w:rPr>
            <w:t>[Document title]</w:t>
          </w:r>
        </w:p>
      </w:docPartBody>
    </w:docPart>
    <w:docPart>
      <w:docPartPr>
        <w:name w:val="D81F606A2174C54497D742B80EF2D2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E319FE-809E-3242-B3A7-C5999C7D1234}"/>
      </w:docPartPr>
      <w:docPartBody>
        <w:p w:rsidR="00B3351A" w:rsidRDefault="00D86586" w:rsidP="00D86586">
          <w:pPr>
            <w:pStyle w:val="D81F606A2174C54497D742B80EF2D26C"/>
          </w:pPr>
          <w:r>
            <w:rPr>
              <w:color w:val="4472C4" w:themeColor="accent1"/>
              <w:sz w:val="28"/>
              <w:szCs w:val="28"/>
            </w:rPr>
            <w:t>[Document subtitle]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C26"/>
    <w:rsid w:val="00022A9F"/>
    <w:rsid w:val="00093041"/>
    <w:rsid w:val="00097C15"/>
    <w:rsid w:val="000E3A21"/>
    <w:rsid w:val="000F7981"/>
    <w:rsid w:val="0014409D"/>
    <w:rsid w:val="00154918"/>
    <w:rsid w:val="00160CC3"/>
    <w:rsid w:val="001B52BD"/>
    <w:rsid w:val="001B5F3E"/>
    <w:rsid w:val="001D1926"/>
    <w:rsid w:val="002166C1"/>
    <w:rsid w:val="00242A1F"/>
    <w:rsid w:val="002A408B"/>
    <w:rsid w:val="002C43BB"/>
    <w:rsid w:val="002F200C"/>
    <w:rsid w:val="002F6755"/>
    <w:rsid w:val="003123DA"/>
    <w:rsid w:val="003142BA"/>
    <w:rsid w:val="00370CAF"/>
    <w:rsid w:val="00412509"/>
    <w:rsid w:val="00421204"/>
    <w:rsid w:val="00463D47"/>
    <w:rsid w:val="004758E6"/>
    <w:rsid w:val="004C659C"/>
    <w:rsid w:val="004F36AD"/>
    <w:rsid w:val="00511149"/>
    <w:rsid w:val="00530A12"/>
    <w:rsid w:val="00651081"/>
    <w:rsid w:val="00653058"/>
    <w:rsid w:val="00661EC8"/>
    <w:rsid w:val="00675C26"/>
    <w:rsid w:val="00693347"/>
    <w:rsid w:val="006B04FB"/>
    <w:rsid w:val="006E0622"/>
    <w:rsid w:val="007C20A0"/>
    <w:rsid w:val="007C4431"/>
    <w:rsid w:val="007C462D"/>
    <w:rsid w:val="007D6BBF"/>
    <w:rsid w:val="007D7AD8"/>
    <w:rsid w:val="007F0B00"/>
    <w:rsid w:val="008A0560"/>
    <w:rsid w:val="008C459C"/>
    <w:rsid w:val="00915307"/>
    <w:rsid w:val="00932A9E"/>
    <w:rsid w:val="00982F93"/>
    <w:rsid w:val="009A3E8A"/>
    <w:rsid w:val="009B03D3"/>
    <w:rsid w:val="00A54999"/>
    <w:rsid w:val="00A566D6"/>
    <w:rsid w:val="00AB07BC"/>
    <w:rsid w:val="00B3351A"/>
    <w:rsid w:val="00B91812"/>
    <w:rsid w:val="00BA0FA4"/>
    <w:rsid w:val="00BA1F58"/>
    <w:rsid w:val="00BA3FB2"/>
    <w:rsid w:val="00BE5DFA"/>
    <w:rsid w:val="00BF3416"/>
    <w:rsid w:val="00C33C8C"/>
    <w:rsid w:val="00C65B51"/>
    <w:rsid w:val="00C67413"/>
    <w:rsid w:val="00CB6F42"/>
    <w:rsid w:val="00CE0FD2"/>
    <w:rsid w:val="00D24A18"/>
    <w:rsid w:val="00D63275"/>
    <w:rsid w:val="00D86586"/>
    <w:rsid w:val="00DA67BC"/>
    <w:rsid w:val="00DA7397"/>
    <w:rsid w:val="00DC667A"/>
    <w:rsid w:val="00DD2D7E"/>
    <w:rsid w:val="00E11776"/>
    <w:rsid w:val="00E46AED"/>
    <w:rsid w:val="00E51126"/>
    <w:rsid w:val="00E8085E"/>
    <w:rsid w:val="00E85EE0"/>
    <w:rsid w:val="00EA2F3E"/>
    <w:rsid w:val="00EB5F8A"/>
    <w:rsid w:val="00EC0FBF"/>
    <w:rsid w:val="00EC75F1"/>
    <w:rsid w:val="00F4066E"/>
    <w:rsid w:val="00FB6D10"/>
    <w:rsid w:val="00FC3FE8"/>
    <w:rsid w:val="00FE2CCC"/>
    <w:rsid w:val="00FF2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508C122373A4AFAB8A0B4EE0F1F0949">
    <w:name w:val="F508C122373A4AFAB8A0B4EE0F1F0949"/>
    <w:rsid w:val="00675C26"/>
  </w:style>
  <w:style w:type="paragraph" w:customStyle="1" w:styleId="D81F606A2174C54497D742B80EF2D26C">
    <w:name w:val="D81F606A2174C54497D742B80EF2D26C"/>
    <w:rsid w:val="00D86586"/>
    <w:pPr>
      <w:spacing w:after="0" w:line="240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2020-04-07T00:00:00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0468781-78DC-4B2D-94C5-940F730D7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16</Pages>
  <Words>6724</Words>
  <Characters>38327</Characters>
  <Application>Microsoft Office Word</Application>
  <DocSecurity>0</DocSecurity>
  <Lines>319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MOngolia EITI 2024 annual report</vt:lpstr>
    </vt:vector>
  </TitlesOfParts>
  <Company>Mongolia EITI Secretariat</Company>
  <LinksUpToDate>false</LinksUpToDate>
  <CharactersWithSpaces>44962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MOngolia EITI SECRETARIAT 2025 annual and progress report</dc:title>
  <dc:subject/>
  <dc:creator>Tsolmon</dc:creator>
  <cp:keywords/>
  <dc:description/>
  <cp:lastModifiedBy>Tsolmon Shar</cp:lastModifiedBy>
  <cp:revision>335</cp:revision>
  <cp:lastPrinted>2023-01-20T06:56:00Z</cp:lastPrinted>
  <dcterms:created xsi:type="dcterms:W3CDTF">2026-06-25T06:48:00Z</dcterms:created>
  <dcterms:modified xsi:type="dcterms:W3CDTF">2026-06-29T05:48:00Z</dcterms:modified>
</cp:coreProperties>
</file>